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A4B" w:rsidRDefault="00DA1773"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</w:r>
      <w:r>
        <w:t>Compilers harnessed the power of computers to make programming easier by allowing programmers to specify calculations by entering a formula using infix notation.</w:t>
      </w:r>
      <w:r>
        <w:br/>
        <w:t>It affects the aspects of quality above, including portability, usability and most importantly maintainability.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Auxiliary tasks accompanying and related t</w:t>
      </w:r>
      <w:r>
        <w:t>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Ideally, the programming language best suited for the task at hand will be selected.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b</w:t>
      </w:r>
      <w:r>
        <w:t>y the source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</w:t>
      </w:r>
      <w:r>
        <w:t>oreign language.</w:t>
      </w:r>
      <w:r>
        <w:br/>
        <w:t xml:space="preserve"> A similar technique used for database design is Entity-Relationship Modeling (ER Modeling).</w:t>
      </w:r>
      <w:r>
        <w:br/>
        <w:t>Text editors were also developed that allowed changes and corrections to be made much more easily than with punched cards.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For example, when a bug in a compiler can make it crash when parsing some large source file, a simplific</w:t>
      </w:r>
      <w:r>
        <w:t>ation of the test case that results in only few lines from the original source file can be sufficient to reproduce the same crash.</w:t>
      </w:r>
    </w:p>
    <w:sectPr w:rsidR="003B1A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9459322">
    <w:abstractNumId w:val="8"/>
  </w:num>
  <w:num w:numId="2" w16cid:durableId="463349231">
    <w:abstractNumId w:val="6"/>
  </w:num>
  <w:num w:numId="3" w16cid:durableId="148595700">
    <w:abstractNumId w:val="5"/>
  </w:num>
  <w:num w:numId="4" w16cid:durableId="1987734189">
    <w:abstractNumId w:val="4"/>
  </w:num>
  <w:num w:numId="5" w16cid:durableId="1965698299">
    <w:abstractNumId w:val="7"/>
  </w:num>
  <w:num w:numId="6" w16cid:durableId="995383041">
    <w:abstractNumId w:val="3"/>
  </w:num>
  <w:num w:numId="7" w16cid:durableId="1829469287">
    <w:abstractNumId w:val="2"/>
  </w:num>
  <w:num w:numId="8" w16cid:durableId="1167550150">
    <w:abstractNumId w:val="1"/>
  </w:num>
  <w:num w:numId="9" w16cid:durableId="91323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1A4B"/>
    <w:rsid w:val="00AA1D8D"/>
    <w:rsid w:val="00B47730"/>
    <w:rsid w:val="00CB0664"/>
    <w:rsid w:val="00DA17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2023-12-06T08:45:00Z</dcterms:modified>
  <cp:category/>
</cp:coreProperties>
</file>