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893" w:rsidRDefault="00791D1B">
      <w:r>
        <w:t xml:space="preserve"> Different programming languages support different styles of programming (called programming paradigms)..</w:t>
      </w:r>
      <w:r>
        <w:br/>
        <w:t>He gave the first description of cryptanalysis by frequency analysis, the earliest code-breaking algorithm.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</w:t>
      </w:r>
      <w:r>
        <w:t>o described an automated mechanical flute player in the Book of Ingenious Devices.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</w:t>
      </w:r>
      <w:r>
        <w:t>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>Provided th</w:t>
      </w:r>
      <w:r>
        <w:t>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Compilers harnessed the power of computers to make programming easier by allowing programmers to specify calculations by entering a formula using infix nota</w:t>
      </w:r>
      <w:r>
        <w:t>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0858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63563">
    <w:abstractNumId w:val="8"/>
  </w:num>
  <w:num w:numId="2" w16cid:durableId="1856728138">
    <w:abstractNumId w:val="6"/>
  </w:num>
  <w:num w:numId="3" w16cid:durableId="416250089">
    <w:abstractNumId w:val="5"/>
  </w:num>
  <w:num w:numId="4" w16cid:durableId="1861888382">
    <w:abstractNumId w:val="4"/>
  </w:num>
  <w:num w:numId="5" w16cid:durableId="2032149321">
    <w:abstractNumId w:val="7"/>
  </w:num>
  <w:num w:numId="6" w16cid:durableId="210850856">
    <w:abstractNumId w:val="3"/>
  </w:num>
  <w:num w:numId="7" w16cid:durableId="551624990">
    <w:abstractNumId w:val="2"/>
  </w:num>
  <w:num w:numId="8" w16cid:durableId="1379352897">
    <w:abstractNumId w:val="1"/>
  </w:num>
  <w:num w:numId="9" w16cid:durableId="149606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893"/>
    <w:rsid w:val="0015074B"/>
    <w:rsid w:val="0029639D"/>
    <w:rsid w:val="00326F90"/>
    <w:rsid w:val="00791D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