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4DB2" w:rsidRDefault="00AD51E9">
      <w:r>
        <w:t>The choice of language used is subject to many considerations, such as company policy, suitability to task, availability of third-party packages, or individual preference..</w:t>
      </w:r>
      <w:r>
        <w:br/>
        <w:t>Many applications use a mix of several languages in their construction and use.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Code-breaking algorithms have also existed for centuries.</w:t>
      </w:r>
      <w:r>
        <w:br/>
        <w:t>He gave the first description of cryptanalysis by frequency analysis, the earliest code-breaking algorithm.</w:t>
      </w:r>
      <w:r>
        <w:br/>
        <w:t xml:space="preserve"> Some languages are very popular for particular kinds of applications, while some languages are regularly used to write many different kinds of applic</w:t>
      </w:r>
      <w:r>
        <w:t>ations.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Programming languages are essential for software development.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Whatever the approach to development may be, the final program must satisfy some </w:t>
      </w:r>
      <w:r>
        <w:t>fundamental properties.</w:t>
      </w:r>
      <w:r>
        <w:br/>
        <w:t>There exist a lot of different approaches for each of those tasks.</w:t>
      </w:r>
      <w:r>
        <w:br/>
        <w:t>Integrated development environments (IDEs) aim to integrate all such help.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A similar technique used for database design is Entity-Relationship Modeling (ER Modeling).</w:t>
      </w:r>
      <w:r>
        <w:br/>
        <w:t xml:space="preserve"> After the bug is reproduced, the input of the program may need to be simplified to make it ea</w:t>
      </w:r>
      <w:r>
        <w:t>sier to debug.</w:t>
      </w:r>
    </w:p>
    <w:sectPr w:rsidR="00994D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455179">
    <w:abstractNumId w:val="8"/>
  </w:num>
  <w:num w:numId="2" w16cid:durableId="757870177">
    <w:abstractNumId w:val="6"/>
  </w:num>
  <w:num w:numId="3" w16cid:durableId="1807355134">
    <w:abstractNumId w:val="5"/>
  </w:num>
  <w:num w:numId="4" w16cid:durableId="938878843">
    <w:abstractNumId w:val="4"/>
  </w:num>
  <w:num w:numId="5" w16cid:durableId="1939824418">
    <w:abstractNumId w:val="7"/>
  </w:num>
  <w:num w:numId="6" w16cid:durableId="533083510">
    <w:abstractNumId w:val="3"/>
  </w:num>
  <w:num w:numId="7" w16cid:durableId="74983147">
    <w:abstractNumId w:val="2"/>
  </w:num>
  <w:num w:numId="8" w16cid:durableId="1013611885">
    <w:abstractNumId w:val="1"/>
  </w:num>
  <w:num w:numId="9" w16cid:durableId="1738938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4DB2"/>
    <w:rsid w:val="00AA1D8D"/>
    <w:rsid w:val="00AD51E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2023-12-06T06:18:00Z</dcterms:modified>
  <cp:category/>
</cp:coreProperties>
</file>