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1145" w:rsidRDefault="00371C95">
      <w:r>
        <w:t>By the late 1960s, data storage devices and computer terminals became inexpensive enough that programs could be created by typing directly into the computers..</w:t>
      </w:r>
      <w:r>
        <w:br/>
        <w:t xml:space="preserve">Methods of measuring programming language popularity include: counting the number of job </w:t>
      </w:r>
      <w:r>
        <w:t>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Later a control panel (plug board) added to his 1906 Type I Tabulator allowed it to be programmed for different jobs, and by the late 1940s, unit record equipment such as the IBM 602 and IBM 604, we</w:t>
      </w:r>
      <w:r>
        <w:t>re programmed by control panels in a similar way, as were the first electronic computers.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Some languages are more prone to some kinds of faults because their specification does not require compilers to perform as much checking as other languages.</w:t>
      </w:r>
      <w:r>
        <w:br/>
        <w:t>As early as the 9t</w:t>
      </w:r>
      <w:r>
        <w:t>h century, a programmable music sequencer was invented by the Persian Banu Musa brothers, who described an automated mechanical flute player in the Book of Ingenious Devices.</w:t>
      </w:r>
      <w:r>
        <w:br/>
        <w:t>In 1801, the Jacquard loom could produce entirely different weaves by changing the "program" – a series of pasteboard cards with holes punched in them.</w:t>
      </w:r>
      <w:r>
        <w:br/>
        <w:t>Programmers typically use high-level programming languages that are more easily intelligible to humans than machine code, which is directly executed by the central processing unit.</w:t>
      </w:r>
      <w:r>
        <w:br/>
        <w:t>Unre</w:t>
      </w:r>
      <w:r>
        <w:t>adable code often leads to bugs, inefficiencies, and duplicated code.</w:t>
      </w:r>
      <w:r>
        <w:br/>
        <w:t xml:space="preserve"> Following a consistent programming style often helps readability.</w:t>
      </w:r>
      <w:r>
        <w:br/>
        <w:t xml:space="preserve"> High-level languages made the process of developing a program simpler and more understandable, and less bound to the underlying hardware.</w:t>
      </w:r>
      <w:r>
        <w:br/>
        <w:t>One approach popular for requirements analysis is Use Case analysis.</w:t>
      </w:r>
      <w:r>
        <w:br/>
        <w:t>Trial-and-error/divide-and-conquer is needed: the programmer will try to remove some parts of the original test case and check if the problem still exists.</w:t>
      </w:r>
      <w:r>
        <w:br/>
        <w:t>Also, speci</w:t>
      </w:r>
      <w:r>
        <w:t>fic user environment and usage history can make it difficult to reproduce the problem.</w:t>
      </w:r>
      <w:r>
        <w:br/>
        <w:t xml:space="preserve"> Whatever the approach to development may be, the final program must satisfy some fundamental properties.</w:t>
      </w:r>
    </w:p>
    <w:sectPr w:rsidR="002611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8002753">
    <w:abstractNumId w:val="8"/>
  </w:num>
  <w:num w:numId="2" w16cid:durableId="1842889077">
    <w:abstractNumId w:val="6"/>
  </w:num>
  <w:num w:numId="3" w16cid:durableId="1473256718">
    <w:abstractNumId w:val="5"/>
  </w:num>
  <w:num w:numId="4" w16cid:durableId="680620226">
    <w:abstractNumId w:val="4"/>
  </w:num>
  <w:num w:numId="5" w16cid:durableId="1198927464">
    <w:abstractNumId w:val="7"/>
  </w:num>
  <w:num w:numId="6" w16cid:durableId="1990984383">
    <w:abstractNumId w:val="3"/>
  </w:num>
  <w:num w:numId="7" w16cid:durableId="256524688">
    <w:abstractNumId w:val="2"/>
  </w:num>
  <w:num w:numId="8" w16cid:durableId="1757164116">
    <w:abstractNumId w:val="1"/>
  </w:num>
  <w:num w:numId="9" w16cid:durableId="122463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1145"/>
    <w:rsid w:val="0029639D"/>
    <w:rsid w:val="00326F90"/>
    <w:rsid w:val="00371C9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2023-12-06T06:15:00Z</dcterms:modified>
  <cp:category/>
</cp:coreProperties>
</file>