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123C" w:rsidRDefault="00FB4D35">
      <w:r>
        <w:t xml:space="preserve"> Implementation techniques include imperative languages (object-oriented or procedural), functional languages, and logic languages..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Following</w:t>
      </w:r>
      <w:r>
        <w:t xml:space="preserve"> a consistent programming style often helps readability.</w:t>
      </w:r>
      <w:r>
        <w:br/>
        <w:t>However, readability is more than just programming style.</w:t>
      </w:r>
      <w:r>
        <w:br/>
        <w:t>Unreadable code often leads to bugs, inefficiencies, and duplicated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</w:t>
      </w:r>
      <w:r>
        <w:t>igh-level" languages are more abstract and easier to use but execute less quickly.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The first computer program is generally dated to 1843, when mathematician Ada Lovelace published an </w:t>
      </w:r>
      <w:r>
        <w:t>algorithm to calculate a sequence of Bernoulli numbers, intended to be carried out by Charles Babbage's Analytical Engine.</w:t>
      </w:r>
      <w:r>
        <w:br/>
        <w:t>Normally the first step in debugging is to attempt to reproduce the problem.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Auxiliary tasks accompanying and related to programming include analyzing requirements, testing, debugging (investigat</w:t>
      </w:r>
      <w:r>
        <w:t>ing and fixing problems), implementation of build systems, and management of derived artifacts, such as programs' machine code.</w:t>
      </w:r>
    </w:p>
    <w:sectPr w:rsidR="00FA12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531478">
    <w:abstractNumId w:val="8"/>
  </w:num>
  <w:num w:numId="2" w16cid:durableId="670570956">
    <w:abstractNumId w:val="6"/>
  </w:num>
  <w:num w:numId="3" w16cid:durableId="2030985372">
    <w:abstractNumId w:val="5"/>
  </w:num>
  <w:num w:numId="4" w16cid:durableId="1255475661">
    <w:abstractNumId w:val="4"/>
  </w:num>
  <w:num w:numId="5" w16cid:durableId="1622759358">
    <w:abstractNumId w:val="7"/>
  </w:num>
  <w:num w:numId="6" w16cid:durableId="431516249">
    <w:abstractNumId w:val="3"/>
  </w:num>
  <w:num w:numId="7" w16cid:durableId="1907884834">
    <w:abstractNumId w:val="2"/>
  </w:num>
  <w:num w:numId="8" w16cid:durableId="558202850">
    <w:abstractNumId w:val="1"/>
  </w:num>
  <w:num w:numId="9" w16cid:durableId="191288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A123C"/>
    <w:rsid w:val="00FB4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