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A07" w:rsidRDefault="00AE293E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There exist a lot of different approaches for each of </w:t>
      </w:r>
      <w:r>
        <w:t>those tasks.</w:t>
      </w:r>
      <w:r>
        <w:br/>
        <w:t>It involves designing and implementing algorithms, step-by-step specifications of procedures, by writing code in one or more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often done with IDEs. Standalone debuggers</w:t>
      </w:r>
      <w:r>
        <w:t xml:space="preserve">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problems), implem</w:t>
      </w:r>
      <w:r>
        <w:t>entation of build systems, and management of derived artifacts, such as programs' machine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Unreadable code often leads to bugs, inefficiencies, and duplicated code.</w:t>
      </w:r>
      <w:r>
        <w:br/>
        <w:t>Proficient programming usually requires expertise in several different subjects, including knowledge of the application domain, details of programming languages and generic code libraries, specialized algorithm</w:t>
      </w:r>
      <w:r>
        <w:t>s, and formal logic.</w:t>
      </w:r>
      <w:r>
        <w:br/>
        <w:t>One approach popular for requirements analysis is Use Case analysis.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</w:t>
      </w:r>
      <w:r>
        <w:t>ls in a similar way, as were the first electronic computers.</w:t>
      </w:r>
    </w:p>
    <w:sectPr w:rsidR="00E85A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702969">
    <w:abstractNumId w:val="8"/>
  </w:num>
  <w:num w:numId="2" w16cid:durableId="1467045554">
    <w:abstractNumId w:val="6"/>
  </w:num>
  <w:num w:numId="3" w16cid:durableId="1896508360">
    <w:abstractNumId w:val="5"/>
  </w:num>
  <w:num w:numId="4" w16cid:durableId="372193688">
    <w:abstractNumId w:val="4"/>
  </w:num>
  <w:num w:numId="5" w16cid:durableId="2091274072">
    <w:abstractNumId w:val="7"/>
  </w:num>
  <w:num w:numId="6" w16cid:durableId="2112819651">
    <w:abstractNumId w:val="3"/>
  </w:num>
  <w:num w:numId="7" w16cid:durableId="1179081860">
    <w:abstractNumId w:val="2"/>
  </w:num>
  <w:num w:numId="8" w16cid:durableId="82537047">
    <w:abstractNumId w:val="1"/>
  </w:num>
  <w:num w:numId="9" w16cid:durableId="169772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293E"/>
    <w:rsid w:val="00B47730"/>
    <w:rsid w:val="00CB0664"/>
    <w:rsid w:val="00E85A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