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C16" w:rsidRDefault="00F64E15">
      <w:r>
        <w:t xml:space="preserve"> Implementation techniques include imperative languages (object-oriented or procedural), functional languages, and logic languages..</w:t>
      </w:r>
      <w:r>
        <w:br/>
        <w:t>Integrated development environments (IDEs) aim to integrate all such help.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In the 1880s, Herman Hollerith invented the concept of storing data in machine-readable form.</w:t>
      </w:r>
      <w:r>
        <w:br/>
        <w:t xml:space="preserve"> High-level languages made the process of developing a program simpler and more understandable, and less bound to the underlying hardware.</w:t>
      </w:r>
      <w:r>
        <w:br/>
      </w:r>
      <w:r>
        <w:br/>
        <w:t>Programming languages are essential for</w:t>
      </w:r>
      <w:r>
        <w:t xml:space="preserve"> software development.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Techniques like Code refactoring can enhance readability.</w:t>
      </w:r>
      <w:r>
        <w:br/>
        <w:t>In 1801, the Jacquard loom could produce entirel</w:t>
      </w:r>
      <w:r>
        <w:t>y different weaves by changing the "program" – a series of pasteboard cards with holes punched in them.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Whatever the approach to development may be, the final program must satisfy some fundamental properties.</w:t>
      </w:r>
      <w:r>
        <w:br/>
        <w:t>This can be a non-trivial task, for example as with parallel processes or some unusual software bugs.</w:t>
      </w:r>
      <w:r>
        <w:br/>
        <w:t xml:space="preserve"> Prog</w:t>
      </w:r>
      <w:r>
        <w:t>rams were mostly entered using punched cards or paper tape.</w:t>
      </w:r>
    </w:p>
    <w:sectPr w:rsidR="00E51C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3797861">
    <w:abstractNumId w:val="8"/>
  </w:num>
  <w:num w:numId="2" w16cid:durableId="1171405749">
    <w:abstractNumId w:val="6"/>
  </w:num>
  <w:num w:numId="3" w16cid:durableId="588657775">
    <w:abstractNumId w:val="5"/>
  </w:num>
  <w:num w:numId="4" w16cid:durableId="1268583144">
    <w:abstractNumId w:val="4"/>
  </w:num>
  <w:num w:numId="5" w16cid:durableId="1414817835">
    <w:abstractNumId w:val="7"/>
  </w:num>
  <w:num w:numId="6" w16cid:durableId="217325436">
    <w:abstractNumId w:val="3"/>
  </w:num>
  <w:num w:numId="7" w16cid:durableId="1312366000">
    <w:abstractNumId w:val="2"/>
  </w:num>
  <w:num w:numId="8" w16cid:durableId="924607308">
    <w:abstractNumId w:val="1"/>
  </w:num>
  <w:num w:numId="9" w16cid:durableId="22434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51C16"/>
    <w:rsid w:val="00F64E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2023-12-06T08:18:00Z</dcterms:modified>
  <cp:category/>
</cp:coreProperties>
</file>