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1EB9" w:rsidRDefault="00B81AB1">
      <w:r>
        <w:t>One approach popular for requirements analysis is Use Case analysis..</w:t>
      </w:r>
      <w:r>
        <w:br/>
        <w:t>Programmers typically use high-level programming languages that are more easily intelligible to humans than machine code, which is directly executed by the central processing unit.</w:t>
      </w:r>
      <w:r>
        <w:br/>
      </w:r>
      <w:r>
        <w:t xml:space="preserve"> Implementation techniques include imperative languages (object-oriented or procedural), functional languages, and logic languages.</w:t>
      </w:r>
      <w:r>
        <w:br/>
        <w:t>A study found that a few simple readability transformations made code shorter and drastically reduced the time to understand it.</w:t>
      </w:r>
      <w:r>
        <w:br/>
        <w:t xml:space="preserve"> The academic field and the engineering practice of computer programming are both largely concerned with discovering and implementing the most efficient algorithms for a given class of problems.</w:t>
      </w:r>
      <w:r>
        <w:br/>
        <w:t xml:space="preserve"> Machine code was the language of early programs, writte</w:t>
      </w:r>
      <w:r>
        <w:t>n in the instruction set of the particular machine, often in binary notation.</w:t>
      </w:r>
      <w:r>
        <w:br/>
        <w:t>Many programmers use forms of Agile software development where the various stages of formal software development are more integrated together into short cycles that take a few weeks rather than years.</w:t>
      </w:r>
      <w:r>
        <w:br/>
        <w:t>This can be a non-trivial task, for example as with parallel processes or some unusual software bugs.</w:t>
      </w:r>
      <w:r>
        <w:br/>
        <w:t xml:space="preserve"> It is very difficult to determine what are the most popular modern programming languages.</w:t>
      </w:r>
      <w:r>
        <w:br/>
        <w:t>The following properties are among the m</w:t>
      </w:r>
      <w:r>
        <w:t>ost important:</w:t>
      </w:r>
      <w:r>
        <w:br/>
      </w:r>
      <w:r>
        <w:br/>
        <w:t xml:space="preserve"> In computer programming, readability refers to the ease with which a human reader can comprehend the purpose, control flow, and operation of source code.</w:t>
      </w:r>
      <w:r>
        <w:br/>
        <w:t>Use of a static code analysis tool can help detect some possible problems.</w:t>
      </w:r>
      <w:r>
        <w:br/>
        <w:t>Techniques like Code refactoring can enhance readability.</w:t>
      </w:r>
      <w:r>
        <w:br/>
        <w:t>Trial-and-error/divide-and-conquer is needed: the programmer will try to remove some parts of the original test case and check if the problem still exists.</w:t>
      </w:r>
      <w:r>
        <w:br/>
        <w:t xml:space="preserve"> Auxiliary tasks accompanying and related to program</w:t>
      </w:r>
      <w:r>
        <w:t>ming include analyzing requirements, testing, debugging (investigating and fixing problems), implementation of build systems, and management of derived artifacts, such as programs' machine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511E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9487327">
    <w:abstractNumId w:val="8"/>
  </w:num>
  <w:num w:numId="2" w16cid:durableId="810753962">
    <w:abstractNumId w:val="6"/>
  </w:num>
  <w:num w:numId="3" w16cid:durableId="319191566">
    <w:abstractNumId w:val="5"/>
  </w:num>
  <w:num w:numId="4" w16cid:durableId="1572349153">
    <w:abstractNumId w:val="4"/>
  </w:num>
  <w:num w:numId="5" w16cid:durableId="918558877">
    <w:abstractNumId w:val="7"/>
  </w:num>
  <w:num w:numId="6" w16cid:durableId="1672220367">
    <w:abstractNumId w:val="3"/>
  </w:num>
  <w:num w:numId="7" w16cid:durableId="1166168549">
    <w:abstractNumId w:val="2"/>
  </w:num>
  <w:num w:numId="8" w16cid:durableId="169561768">
    <w:abstractNumId w:val="1"/>
  </w:num>
  <w:num w:numId="9" w16cid:durableId="113478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1EB9"/>
    <w:rsid w:val="00AA1D8D"/>
    <w:rsid w:val="00B47730"/>
    <w:rsid w:val="00B81AB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2023-12-06T12:22:00Z</dcterms:modified>
  <cp:category/>
</cp:coreProperties>
</file>