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4AA" w:rsidRDefault="00030A0E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Readability is important because programmers spend the majority of their time reading, trying to understand, reusing and modifying existi</w:t>
      </w:r>
      <w:r>
        <w:t>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</w:t>
      </w:r>
      <w:r>
        <w:t>er'.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</w:t>
      </w:r>
      <w:r>
        <w:t>se that results in only few lines from the original source file can be sufficient to reproduce the same crash.</w:t>
      </w:r>
      <w:r>
        <w:br/>
        <w:t>One approach popular for requirements analysis is Use Case analysis.</w:t>
      </w:r>
      <w:r>
        <w:br/>
        <w:t>Also, specific user environment and usage history can make it difficult to reproduce the problem.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</w:t>
      </w:r>
      <w:r>
        <w:t>erent kinds of applications.</w:t>
      </w:r>
    </w:p>
    <w:sectPr w:rsidR="002324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469792">
    <w:abstractNumId w:val="8"/>
  </w:num>
  <w:num w:numId="2" w16cid:durableId="2073261944">
    <w:abstractNumId w:val="6"/>
  </w:num>
  <w:num w:numId="3" w16cid:durableId="305475601">
    <w:abstractNumId w:val="5"/>
  </w:num>
  <w:num w:numId="4" w16cid:durableId="1182863605">
    <w:abstractNumId w:val="4"/>
  </w:num>
  <w:num w:numId="5" w16cid:durableId="1972251404">
    <w:abstractNumId w:val="7"/>
  </w:num>
  <w:num w:numId="6" w16cid:durableId="1340304078">
    <w:abstractNumId w:val="3"/>
  </w:num>
  <w:num w:numId="7" w16cid:durableId="1576430929">
    <w:abstractNumId w:val="2"/>
  </w:num>
  <w:num w:numId="8" w16cid:durableId="958418812">
    <w:abstractNumId w:val="1"/>
  </w:num>
  <w:num w:numId="9" w16cid:durableId="26569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A0E"/>
    <w:rsid w:val="00034616"/>
    <w:rsid w:val="0006063C"/>
    <w:rsid w:val="0015074B"/>
    <w:rsid w:val="002324A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