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531" w:rsidRDefault="00450119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They are the building blocks for all software, from the simplest applications to the most sophisticated ones.</w:t>
      </w:r>
      <w:r>
        <w:br/>
        <w:t>For example, when a bug in a compiler can make it cras</w:t>
      </w:r>
      <w:r>
        <w:t>h when parsing some large source file, a simplification of the test case that results in only few lines from the original source file can be sufficient to reproduce the same crash.</w:t>
      </w:r>
      <w:r>
        <w:br/>
        <w:t>Also, specific user environment and usage history can make it difficult to reproduce the problem.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</w:t>
      </w:r>
      <w:r>
        <w:t xml:space="preserve"> languages), and estimates of the number of existing lines of code written in the language (this underestimates the number of users of business languages such as COBOL).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</w:t>
      </w:r>
      <w:r>
        <w:t>n reader can comprehend the purpose, control flow, and operation of source code.</w:t>
      </w:r>
      <w:r>
        <w:br/>
        <w:t>Unreadable code often leads to bugs, inefficiencies, and duplicated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He gave the first description of cryptanalysis by frequency analysis, the earliest code-breaking algorithm.</w:t>
      </w:r>
      <w:r>
        <w:br/>
        <w:t>Programmers t</w:t>
      </w:r>
      <w:r>
        <w:t>ypically use high-level programming languages that are more easily intelligible to humans than machine code, which is directly executed by the central processing unit.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Charles Babbage had already written his first program for the Analytical Engine in 1837.</w:t>
      </w:r>
    </w:p>
    <w:sectPr w:rsidR="00AE65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3103888">
    <w:abstractNumId w:val="8"/>
  </w:num>
  <w:num w:numId="2" w16cid:durableId="1474980554">
    <w:abstractNumId w:val="6"/>
  </w:num>
  <w:num w:numId="3" w16cid:durableId="1121387401">
    <w:abstractNumId w:val="5"/>
  </w:num>
  <w:num w:numId="4" w16cid:durableId="616372121">
    <w:abstractNumId w:val="4"/>
  </w:num>
  <w:num w:numId="5" w16cid:durableId="1589532979">
    <w:abstractNumId w:val="7"/>
  </w:num>
  <w:num w:numId="6" w16cid:durableId="93865581">
    <w:abstractNumId w:val="3"/>
  </w:num>
  <w:num w:numId="7" w16cid:durableId="1743521720">
    <w:abstractNumId w:val="2"/>
  </w:num>
  <w:num w:numId="8" w16cid:durableId="586766710">
    <w:abstractNumId w:val="1"/>
  </w:num>
  <w:num w:numId="9" w16cid:durableId="97295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119"/>
    <w:rsid w:val="00AA1D8D"/>
    <w:rsid w:val="00AE653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2023-12-06T08:42:00Z</dcterms:modified>
  <cp:category/>
</cp:coreProperties>
</file>