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7A3" w:rsidRDefault="00193D0F">
      <w:r>
        <w:t>Some text editors such as Emacs allow GDB to be invoked through them, to provide a visual environment..</w:t>
      </w:r>
      <w:r>
        <w:br/>
        <w:t xml:space="preserve">By the late 1960s, data storage devices and computer terminals became inexpensive enough that programs could be created by typing directly into the </w:t>
      </w:r>
      <w:r>
        <w:t>computers.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</w:t>
      </w:r>
      <w:r>
        <w:t>+, but as a result, loses efficiency and the ability for low-level manipulation).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</w:t>
      </w:r>
      <w:r>
        <w:t>al automaton could be made to play different rhythms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</w:t>
      </w:r>
      <w:r>
        <w:t>omputer research.</w:t>
      </w:r>
      <w:r>
        <w:br/>
        <w:t>Many factors, having little or nothing to do with the ability of the computer to efficiently compile and execute the code, contribute to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</w:t>
      </w:r>
      <w:r>
        <w:t>icated ones.</w:t>
      </w:r>
    </w:p>
    <w:sectPr w:rsidR="00490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220255">
    <w:abstractNumId w:val="8"/>
  </w:num>
  <w:num w:numId="2" w16cid:durableId="1076518181">
    <w:abstractNumId w:val="6"/>
  </w:num>
  <w:num w:numId="3" w16cid:durableId="48458622">
    <w:abstractNumId w:val="5"/>
  </w:num>
  <w:num w:numId="4" w16cid:durableId="1100876072">
    <w:abstractNumId w:val="4"/>
  </w:num>
  <w:num w:numId="5" w16cid:durableId="115949021">
    <w:abstractNumId w:val="7"/>
  </w:num>
  <w:num w:numId="6" w16cid:durableId="866329074">
    <w:abstractNumId w:val="3"/>
  </w:num>
  <w:num w:numId="7" w16cid:durableId="68577156">
    <w:abstractNumId w:val="2"/>
  </w:num>
  <w:num w:numId="8" w16cid:durableId="1423141195">
    <w:abstractNumId w:val="1"/>
  </w:num>
  <w:num w:numId="9" w16cid:durableId="49846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D0F"/>
    <w:rsid w:val="0029639D"/>
    <w:rsid w:val="00326F90"/>
    <w:rsid w:val="004907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