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60A" w:rsidRDefault="006A26A8">
      <w:r>
        <w:t>Some languages are more prone to some kinds of faults because their specification does not require compilers to perform as much checking as other languages..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Programming languages are essential for software development.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</w:t>
      </w:r>
      <w:r>
        <w:t xml:space="preserve"> handled by the source code editor, but the content aspects reflect the programmer's talent and skills.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By the late 1960s, data storage devices and computer terminals became inexpensive enough that prog</w:t>
      </w:r>
      <w:r>
        <w:t>rams could be created by typing directly into the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</w:t>
      </w:r>
      <w:r>
        <w:t>d by the central processing unit.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</w:p>
    <w:sectPr w:rsidR="00184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040941">
    <w:abstractNumId w:val="8"/>
  </w:num>
  <w:num w:numId="2" w16cid:durableId="1615476432">
    <w:abstractNumId w:val="6"/>
  </w:num>
  <w:num w:numId="3" w16cid:durableId="1880193529">
    <w:abstractNumId w:val="5"/>
  </w:num>
  <w:num w:numId="4" w16cid:durableId="1072581224">
    <w:abstractNumId w:val="4"/>
  </w:num>
  <w:num w:numId="5" w16cid:durableId="516232090">
    <w:abstractNumId w:val="7"/>
  </w:num>
  <w:num w:numId="6" w16cid:durableId="1046100014">
    <w:abstractNumId w:val="3"/>
  </w:num>
  <w:num w:numId="7" w16cid:durableId="716273328">
    <w:abstractNumId w:val="2"/>
  </w:num>
  <w:num w:numId="8" w16cid:durableId="1704944710">
    <w:abstractNumId w:val="1"/>
  </w:num>
  <w:num w:numId="9" w16cid:durableId="148835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60A"/>
    <w:rsid w:val="0029639D"/>
    <w:rsid w:val="00326F90"/>
    <w:rsid w:val="006A26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