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66C" w:rsidRDefault="00234687">
      <w:r>
        <w:t>There exist a lot of different approaches for each of those tasks..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Auxiliary tasks accompanying and related to programming include a</w:t>
      </w:r>
      <w:r>
        <w:t>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Trial-and-error/divide-and-conquer is needed: the programmer will try to remove some parts of the original test case and</w:t>
      </w:r>
      <w:r>
        <w:t xml:space="preserve"> check if the problem still exists.</w:t>
      </w:r>
      <w:r>
        <w:br/>
        <w:t xml:space="preserve"> Computer programmers are those who write computer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Trade-offs from this ideal involv</w:t>
      </w:r>
      <w:r>
        <w:t>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FORTRAN, the first widely used high-level language to have a functional implementation, came out in 1957, and many other languages</w:t>
      </w:r>
      <w:r>
        <w:t xml:space="preserve"> were soon developed—in particular, COBOL aimed at commercial data processing, and Lisp for computer research.</w:t>
      </w:r>
      <w:r>
        <w:br/>
        <w:t>Also, specific user environment and usage history can make it difficult to reproduce the problem.</w:t>
      </w:r>
    </w:p>
    <w:sectPr w:rsidR="009F1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5348590">
    <w:abstractNumId w:val="8"/>
  </w:num>
  <w:num w:numId="2" w16cid:durableId="1559392395">
    <w:abstractNumId w:val="6"/>
  </w:num>
  <w:num w:numId="3" w16cid:durableId="247008701">
    <w:abstractNumId w:val="5"/>
  </w:num>
  <w:num w:numId="4" w16cid:durableId="28070201">
    <w:abstractNumId w:val="4"/>
  </w:num>
  <w:num w:numId="5" w16cid:durableId="1895000111">
    <w:abstractNumId w:val="7"/>
  </w:num>
  <w:num w:numId="6" w16cid:durableId="1115641435">
    <w:abstractNumId w:val="3"/>
  </w:num>
  <w:num w:numId="7" w16cid:durableId="588389069">
    <w:abstractNumId w:val="2"/>
  </w:num>
  <w:num w:numId="8" w16cid:durableId="593317926">
    <w:abstractNumId w:val="1"/>
  </w:num>
  <w:num w:numId="9" w16cid:durableId="17730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687"/>
    <w:rsid w:val="0029639D"/>
    <w:rsid w:val="00326F90"/>
    <w:rsid w:val="009F16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