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0D2" w:rsidRDefault="00E35BDA">
      <w:r>
        <w:t>Techniques like Code refactoring can enhance readability..</w:t>
      </w:r>
      <w:r>
        <w:br/>
        <w:t xml:space="preserve"> Following a consistent programming style often helps readability.</w:t>
      </w:r>
      <w:r>
        <w:br/>
      </w:r>
      <w:r>
        <w:t xml:space="preserve"> A similar technique used for database design is Entity-Relationship Modeling (ER Modeling).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He gave the first description of cryptanalysis by frequency analysis, the earliest code-breaking algorithm.</w:t>
      </w:r>
      <w:r>
        <w:br/>
        <w:t xml:space="preserve"> Code-breaking algorithms have also existed for centuries.</w:t>
      </w:r>
      <w:r>
        <w:br/>
        <w:t>Later a control panel (plug board) added to his 1906 Type I Tabulator allowed it to be programmed for different jobs, and by t</w:t>
      </w:r>
      <w:r>
        <w:t>he late 1940s, unit record equipment such as the IBM 602 and IBM 604, were programmed by control panels in a similar way, as were the first electronic computers.</w:t>
      </w:r>
      <w:r>
        <w:br/>
      </w:r>
      <w:r>
        <w:br/>
        <w:t>Ideally, the programming language best suited for the task at hand will be selected.</w:t>
      </w:r>
      <w:r>
        <w:br/>
        <w:t>Unreadable code often leads to bugs, inefficiencies, and duplicated code.</w:t>
      </w:r>
      <w:r>
        <w:br/>
        <w:t>Many factors, having little or nothing to do with the ability of the computer to efficiently compile and execute the code, contribute to readability.</w:t>
      </w:r>
      <w:r>
        <w:br/>
        <w:t>In the 9th century, the Arab mathematici</w:t>
      </w:r>
      <w:r>
        <w:t>an Al-Kindi described a cryptographic algorithm for deciphering encrypted code, in A Manuscript on Deciphering Cryptographic Messages.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It is very difficult to determine what are the most popular modern programming languages.</w:t>
      </w:r>
      <w:r>
        <w:br/>
        <w:t>Also, specific user environment and usage history can make it difficult to reproduce the</w:t>
      </w:r>
      <w:r>
        <w:t xml:space="preserve"> problem.</w:t>
      </w:r>
    </w:p>
    <w:sectPr w:rsidR="00E140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2249026">
    <w:abstractNumId w:val="8"/>
  </w:num>
  <w:num w:numId="2" w16cid:durableId="58136917">
    <w:abstractNumId w:val="6"/>
  </w:num>
  <w:num w:numId="3" w16cid:durableId="1985427900">
    <w:abstractNumId w:val="5"/>
  </w:num>
  <w:num w:numId="4" w16cid:durableId="1795904645">
    <w:abstractNumId w:val="4"/>
  </w:num>
  <w:num w:numId="5" w16cid:durableId="1772779916">
    <w:abstractNumId w:val="7"/>
  </w:num>
  <w:num w:numId="6" w16cid:durableId="1419791068">
    <w:abstractNumId w:val="3"/>
  </w:num>
  <w:num w:numId="7" w16cid:durableId="1742674308">
    <w:abstractNumId w:val="2"/>
  </w:num>
  <w:num w:numId="8" w16cid:durableId="1700201302">
    <w:abstractNumId w:val="1"/>
  </w:num>
  <w:num w:numId="9" w16cid:durableId="125385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140D2"/>
    <w:rsid w:val="00E35B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