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7F63" w:rsidRDefault="003A0DC2">
      <w:r>
        <w:t>Scripting and breakpointing is also part of this process..</w:t>
      </w:r>
      <w:r>
        <w:br/>
        <w:t xml:space="preserve">Assembly languages were soon developed that let the programmer specify instruction in a text format (e.g., ADD X, TOTAL), with abbreviations for each operation code and meaningful names for </w:t>
      </w:r>
      <w:r>
        <w:t>specifying addresses.</w:t>
      </w:r>
      <w:r>
        <w:br/>
        <w:t>Normally the first step in debugging is to attempt to reproduce the problem.</w:t>
      </w:r>
      <w:r>
        <w:br/>
        <w:t>Use of a static code analysis tool can help detect some possible problems.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computer program is generally dated to 1843, when mathematician Ada Lovelace </w:t>
      </w:r>
      <w:r>
        <w:t>published an algorithm to calculate a sequence of Bernoulli numbers, intended to be carried out by Charles Babbage's Analytical Engine.</w:t>
      </w:r>
      <w:r>
        <w:br/>
        <w:t>A study found that a few simple readability transformations made code shorter and drastically reduced the time to understand it.</w:t>
      </w:r>
      <w:r>
        <w:br/>
        <w:t xml:space="preserve"> Programmable devices have existed for centuries.</w:t>
      </w:r>
      <w:r>
        <w:br/>
        <w:t xml:space="preserve"> The academic field and the engineering practice of computer programming are both largely concerned with discovering and implementing the most efficient algorithms for a given class of problems.</w:t>
      </w:r>
      <w:r>
        <w:br/>
        <w:t>As</w:t>
      </w:r>
      <w:r>
        <w:t xml:space="preserve"> early as the 9th century, a programmable music sequencer was invented by the Persian Banu Musa brothers, who described an automated mechanical flute player in the Book of Ingenious Devices.</w:t>
      </w:r>
      <w:r>
        <w:br/>
        <w:t xml:space="preserve"> Different programming languages support different styles of programming (called programming paradigms).</w:t>
      </w:r>
      <w:r>
        <w:br/>
        <w:t>However, because an assembly language is little more than a different notation for a machine language,  two machines with different instruction sets also have different assembly languages.</w:t>
      </w:r>
      <w:r>
        <w:br/>
        <w:t>There exist a lot of differ</w:t>
      </w:r>
      <w:r>
        <w:t>ent approaches for each of those tasks.</w:t>
      </w:r>
      <w:r>
        <w:br/>
        <w:t>It is usually easier to code in "high-level" languages than in "low-level" ones.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w:t>
      </w:r>
      <w:r>
        <w:t xml:space="preserve"> as COBOL).</w:t>
      </w:r>
    </w:p>
    <w:sectPr w:rsidR="001D7F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3261113">
    <w:abstractNumId w:val="8"/>
  </w:num>
  <w:num w:numId="2" w16cid:durableId="1093814941">
    <w:abstractNumId w:val="6"/>
  </w:num>
  <w:num w:numId="3" w16cid:durableId="1059943421">
    <w:abstractNumId w:val="5"/>
  </w:num>
  <w:num w:numId="4" w16cid:durableId="1558124090">
    <w:abstractNumId w:val="4"/>
  </w:num>
  <w:num w:numId="5" w16cid:durableId="502476992">
    <w:abstractNumId w:val="7"/>
  </w:num>
  <w:num w:numId="6" w16cid:durableId="1998612932">
    <w:abstractNumId w:val="3"/>
  </w:num>
  <w:num w:numId="7" w16cid:durableId="1265261743">
    <w:abstractNumId w:val="2"/>
  </w:num>
  <w:num w:numId="8" w16cid:durableId="51124967">
    <w:abstractNumId w:val="1"/>
  </w:num>
  <w:num w:numId="9" w16cid:durableId="205990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7F63"/>
    <w:rsid w:val="0029639D"/>
    <w:rsid w:val="00326F90"/>
    <w:rsid w:val="003A0DC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2023-12-06T06:09:00Z</dcterms:modified>
  <cp:category/>
</cp:coreProperties>
</file>