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F6C" w:rsidRDefault="00C16B75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techniques include Object-Oriented Analysis and Design (OOAD) and Model-Driven Architecture (MDA).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Provided the functions in a library follow the appropriate run-time conven</w:t>
      </w:r>
      <w:r>
        <w:t>tions (e.g., method of passing arguments), then these functions may be written in any other language.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languages in th</w:t>
      </w:r>
      <w:r>
        <w:t>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For example, COBOL is still strong in</w:t>
      </w:r>
      <w:r>
        <w:t xml:space="preserve"> corporate data centers often on large mainframe computers, Fortran in engineering applications, scripting languages in Web development, and C in embedded software.</w:t>
      </w:r>
      <w:r>
        <w:br/>
        <w:t xml:space="preserve"> High-level languages made the process of developing a program simpler and more understandable, and less bound to the underlying hardware.</w:t>
      </w:r>
    </w:p>
    <w:sectPr w:rsidR="00943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9571828">
    <w:abstractNumId w:val="8"/>
  </w:num>
  <w:num w:numId="2" w16cid:durableId="798570698">
    <w:abstractNumId w:val="6"/>
  </w:num>
  <w:num w:numId="3" w16cid:durableId="522672657">
    <w:abstractNumId w:val="5"/>
  </w:num>
  <w:num w:numId="4" w16cid:durableId="362749652">
    <w:abstractNumId w:val="4"/>
  </w:num>
  <w:num w:numId="5" w16cid:durableId="281035390">
    <w:abstractNumId w:val="7"/>
  </w:num>
  <w:num w:numId="6" w16cid:durableId="410201478">
    <w:abstractNumId w:val="3"/>
  </w:num>
  <w:num w:numId="7" w16cid:durableId="2128348605">
    <w:abstractNumId w:val="2"/>
  </w:num>
  <w:num w:numId="8" w16cid:durableId="177428044">
    <w:abstractNumId w:val="1"/>
  </w:num>
  <w:num w:numId="9" w16cid:durableId="47175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3F6C"/>
    <w:rsid w:val="00AA1D8D"/>
    <w:rsid w:val="00B47730"/>
    <w:rsid w:val="00C16B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