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BA2" w:rsidRDefault="0097130C">
      <w:r>
        <w:t xml:space="preserve"> Different programming languages support different styles of programming (called programming paradigms)..</w:t>
      </w:r>
      <w:r>
        <w:br/>
        <w:t xml:space="preserve">Languages form an approximate spectrum from "low-level" to "high-level"; "low-level" languages are typically more machine-oriented and faster to </w:t>
      </w:r>
      <w:r>
        <w:t>execute, whereas "high-level" languages are more abstract and easier to use but execute less quickly.</w:t>
      </w:r>
      <w:r>
        <w:br/>
        <w:t>It affects the aspects of quality above, including portability, usability and most importantly maintainability.</w:t>
      </w:r>
      <w:r>
        <w:br/>
        <w:t>Use of a static code analysis tool can help detect some possible problems.</w:t>
      </w:r>
      <w:r>
        <w:br/>
        <w:t xml:space="preserve"> It is very difficult to determine what are the most popular modern programming languages.</w:t>
      </w:r>
      <w:r>
        <w:br/>
        <w:t>There are many approaches to the Software development process.</w:t>
      </w:r>
      <w:r>
        <w:br/>
        <w:t>Programmers typically use high-level programming languages that are m</w:t>
      </w:r>
      <w:r>
        <w:t>ore easily intelligible to humans than machine code, which is directly executed by the central processing unit.</w:t>
      </w:r>
      <w:r>
        <w:br/>
        <w:t>The choice of language used is subject to many considerations, such as company policy, suitability to task, availability of third-party packages, or individual preference.</w:t>
      </w:r>
      <w:r>
        <w:br/>
        <w:t>In the 9th century, the Arab mathematician Al-Kindi described a cryptographic algorithm for deciphering encrypted code, in A Manuscript on Deciphering Cryptographic Messages.</w:t>
      </w:r>
      <w:r>
        <w:br/>
        <w:t xml:space="preserve">Later a control panel (plug board) added to his 1906 </w:t>
      </w:r>
      <w:r>
        <w:t>Type I Tabulator allowed it to be programmed for different jobs, and by the late 1940s, unit record equipment such as the IBM 602 and IBM 604, were programmed by control panels in a similar way, as were the first electronic computers.</w:t>
      </w:r>
      <w:r>
        <w:br/>
        <w:t>However, because an assembly language is little more than a different notation for a machine language,  two machines with different instruction sets also have different assembly languages.</w:t>
      </w:r>
      <w:r>
        <w:br/>
        <w:t xml:space="preserve"> The academic field and the engineering practice of computer programming are both largel</w:t>
      </w:r>
      <w:r>
        <w:t>y concerned with discovering and implementing the most efficient algorithms for a given class of problems.</w:t>
      </w:r>
      <w:r>
        <w:br/>
        <w:t>Integrated development environments (IDEs) aim to integrate all such help.</w:t>
      </w:r>
      <w:r>
        <w:br/>
        <w:t>Sometimes software development is known as software engineering, especially when it employs formal methods or follows an engineering design process.</w:t>
      </w:r>
      <w:r>
        <w:br/>
        <w:t xml:space="preserve"> Allen Downey, in his book How To Think Like A Computer Scientist, writes:</w:t>
      </w:r>
      <w:r>
        <w:br/>
        <w:t xml:space="preserve"> Many computer languages provide a mechanism to call functions provided by shared libraries.</w:t>
      </w:r>
    </w:p>
    <w:sectPr w:rsidR="00D13B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5859107">
    <w:abstractNumId w:val="8"/>
  </w:num>
  <w:num w:numId="2" w16cid:durableId="641815822">
    <w:abstractNumId w:val="6"/>
  </w:num>
  <w:num w:numId="3" w16cid:durableId="1218322726">
    <w:abstractNumId w:val="5"/>
  </w:num>
  <w:num w:numId="4" w16cid:durableId="515265288">
    <w:abstractNumId w:val="4"/>
  </w:num>
  <w:num w:numId="5" w16cid:durableId="826290061">
    <w:abstractNumId w:val="7"/>
  </w:num>
  <w:num w:numId="6" w16cid:durableId="2096512706">
    <w:abstractNumId w:val="3"/>
  </w:num>
  <w:num w:numId="7" w16cid:durableId="1736780610">
    <w:abstractNumId w:val="2"/>
  </w:num>
  <w:num w:numId="8" w16cid:durableId="1180319714">
    <w:abstractNumId w:val="1"/>
  </w:num>
  <w:num w:numId="9" w16cid:durableId="134443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130C"/>
    <w:rsid w:val="00AA1D8D"/>
    <w:rsid w:val="00B47730"/>
    <w:rsid w:val="00CB0664"/>
    <w:rsid w:val="00D13B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2023-12-06T05:40:00Z</dcterms:modified>
  <cp:category/>
</cp:coreProperties>
</file>