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D4A" w:rsidRDefault="000A0A27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Proficient programming usually </w:t>
      </w:r>
      <w:r>
        <w:t>requires expertise in several different subjects, including knowledge of the application domain, details of programming languages and generic code libraries, specialized algorithms, and formal logic.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</w:t>
      </w:r>
      <w:r>
        <w:t xml:space="preserve"> libraries.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cards.</w:t>
      </w:r>
      <w:r>
        <w:br/>
        <w:t>This can be a non-trivial task, for example as with pa</w:t>
      </w:r>
      <w:r>
        <w:t>rallel processes or some unusual software bugs.</w:t>
      </w:r>
      <w:r>
        <w:br/>
        <w:t>Also, specific user environment and usage history can make it difficult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There are many approaches to the Software development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High-level languag</w:t>
      </w:r>
      <w:r>
        <w:t>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</w:p>
    <w:sectPr w:rsidR="00461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3476234">
    <w:abstractNumId w:val="8"/>
  </w:num>
  <w:num w:numId="2" w16cid:durableId="2044399024">
    <w:abstractNumId w:val="6"/>
  </w:num>
  <w:num w:numId="3" w16cid:durableId="936522313">
    <w:abstractNumId w:val="5"/>
  </w:num>
  <w:num w:numId="4" w16cid:durableId="1323050131">
    <w:abstractNumId w:val="4"/>
  </w:num>
  <w:num w:numId="5" w16cid:durableId="962737786">
    <w:abstractNumId w:val="7"/>
  </w:num>
  <w:num w:numId="6" w16cid:durableId="1828979325">
    <w:abstractNumId w:val="3"/>
  </w:num>
  <w:num w:numId="7" w16cid:durableId="1854419161">
    <w:abstractNumId w:val="2"/>
  </w:num>
  <w:num w:numId="8" w16cid:durableId="2015954265">
    <w:abstractNumId w:val="1"/>
  </w:num>
  <w:num w:numId="9" w16cid:durableId="118956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A27"/>
    <w:rsid w:val="0015074B"/>
    <w:rsid w:val="0029639D"/>
    <w:rsid w:val="00326F90"/>
    <w:rsid w:val="00461D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