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C9C" w:rsidRDefault="00F70684">
      <w:r>
        <w:t>It is usually easier to code in "high-level" languages than in "low-level" ones..</w:t>
      </w:r>
      <w:r>
        <w:br/>
        <w:t>One approach popular for requirements analysis is Use Case analysis.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After the bug is reprod</w:t>
      </w:r>
      <w:r>
        <w:t>uced, the input of the program may need to be simplified to make it easier to debug.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instruction s</w:t>
      </w:r>
      <w:r>
        <w:t>ets via compilation declarations and heuristics.</w:t>
      </w:r>
      <w:r>
        <w:br/>
        <w:t>Also, specific user environment and usage history can make it difficult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Sometimes software development is known as software engineering, especially when it employs formal methods or follows an engineering design process.</w:t>
      </w:r>
      <w:r>
        <w:br/>
        <w:t>In 1801, the Jacquard loom could produce entirely differen</w:t>
      </w:r>
      <w:r>
        <w:t>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Techniques like Code refactoring can enhance readability.</w:t>
      </w:r>
      <w:r>
        <w:br/>
        <w:t>Integrated development environments (IDEs) aim to integrate all such help.</w:t>
      </w:r>
    </w:p>
    <w:sectPr w:rsidR="00482C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562061">
    <w:abstractNumId w:val="8"/>
  </w:num>
  <w:num w:numId="2" w16cid:durableId="113720449">
    <w:abstractNumId w:val="6"/>
  </w:num>
  <w:num w:numId="3" w16cid:durableId="1993557259">
    <w:abstractNumId w:val="5"/>
  </w:num>
  <w:num w:numId="4" w16cid:durableId="2048405789">
    <w:abstractNumId w:val="4"/>
  </w:num>
  <w:num w:numId="5" w16cid:durableId="2058241853">
    <w:abstractNumId w:val="7"/>
  </w:num>
  <w:num w:numId="6" w16cid:durableId="357239688">
    <w:abstractNumId w:val="3"/>
  </w:num>
  <w:num w:numId="7" w16cid:durableId="1528643443">
    <w:abstractNumId w:val="2"/>
  </w:num>
  <w:num w:numId="8" w16cid:durableId="1612593254">
    <w:abstractNumId w:val="1"/>
  </w:num>
  <w:num w:numId="9" w16cid:durableId="160892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C9C"/>
    <w:rsid w:val="00AA1D8D"/>
    <w:rsid w:val="00B47730"/>
    <w:rsid w:val="00CB0664"/>
    <w:rsid w:val="00F706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