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6089" w:rsidRDefault="00184EEB">
      <w:r>
        <w:t>Many applications use a mix of several languages in their construction and use..</w:t>
      </w:r>
      <w:r>
        <w:br/>
        <w:t xml:space="preserve">For example, when a bug in a compiler can make it crash when parsing some large source file, a simplification of the test case that results in only few lines from the </w:t>
      </w:r>
      <w:r>
        <w:t>original source file can be sufficient to reproduce the same crash.</w:t>
      </w:r>
      <w:r>
        <w:br/>
        <w:t xml:space="preserve"> Machine code was the language of early programs, written in the instruction set of the particular machine, often in binary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w:t>
      </w:r>
      <w:r>
        <w:t xml:space="preserve"> the language (this underestimates the number of users of business languages such as COBOL).</w:t>
      </w:r>
      <w:r>
        <w:br/>
        <w:t>Programming languages are essential for software development.</w:t>
      </w:r>
      <w:r>
        <w:br/>
        <w:t>Integrated development environments (IDEs) aim to integrate all such help.</w:t>
      </w:r>
      <w:r>
        <w:br/>
        <w:t>Some text editors such as Emacs allow GDB to be invoked through them, to provide a visual environment.</w:t>
      </w:r>
      <w:r>
        <w:br/>
        <w:t>It affects the aspects of quality above, including portability, usability and most importantly maintainability.</w:t>
      </w:r>
      <w:r>
        <w:br/>
        <w:t>When debugging the problem in a GUI, the programmer can try to skip</w:t>
      </w:r>
      <w:r>
        <w:t xml:space="preserve"> some user interaction from the original problem description and check if remaining actions are sufficient for bugs to appear.</w:t>
      </w:r>
      <w:r>
        <w:br/>
        <w:t>Some languages are more prone to some kinds of faults because their specification does not require compilers to perform as much checking as other languages.</w:t>
      </w:r>
      <w:r>
        <w:br/>
        <w:t>Later a control panel (plug board) added to his 1906 Type I Tabulator allowed it to be programmed for different jobs, and by the late 1940s, unit record equipment such as the IBM 602 and IBM 604, were programmed by control panel</w:t>
      </w:r>
      <w:r>
        <w:t>s in a similar way, as were the first electronic computers.</w:t>
      </w:r>
      <w:r>
        <w:br/>
      </w:r>
      <w:r>
        <w:br/>
        <w:t xml:space="preserve"> Computer programming or coding is the composition of sequences of instructions, called programs, that computers can follow to perform tasks.</w:t>
      </w:r>
      <w:r>
        <w:br/>
        <w:t>Provided the functions in a library follow the appropriate run-time conventions (e.g., method of passing arguments), then these functions may be written in any other language.</w:t>
      </w:r>
      <w:r>
        <w:br/>
        <w:t>In 1801, the Jacquard loom could produce entirely different weaves by changing the "program" – a series of pasteboard cards with hole</w:t>
      </w:r>
      <w:r>
        <w:t>s punched in them.</w:t>
      </w:r>
      <w:r>
        <w:br/>
        <w:t>Expert programmers are familiar with a variety of well-established algorithms and their respective complexities and use this knowledge to choose algorithms that are best suited to the circumstances.</w:t>
      </w:r>
    </w:p>
    <w:sectPr w:rsidR="00BB60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0347083">
    <w:abstractNumId w:val="8"/>
  </w:num>
  <w:num w:numId="2" w16cid:durableId="159004080">
    <w:abstractNumId w:val="6"/>
  </w:num>
  <w:num w:numId="3" w16cid:durableId="114564293">
    <w:abstractNumId w:val="5"/>
  </w:num>
  <w:num w:numId="4" w16cid:durableId="322437437">
    <w:abstractNumId w:val="4"/>
  </w:num>
  <w:num w:numId="5" w16cid:durableId="475220905">
    <w:abstractNumId w:val="7"/>
  </w:num>
  <w:num w:numId="6" w16cid:durableId="333532433">
    <w:abstractNumId w:val="3"/>
  </w:num>
  <w:num w:numId="7" w16cid:durableId="392579633">
    <w:abstractNumId w:val="2"/>
  </w:num>
  <w:num w:numId="8" w16cid:durableId="433985184">
    <w:abstractNumId w:val="1"/>
  </w:num>
  <w:num w:numId="9" w16cid:durableId="230308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4EEB"/>
    <w:rsid w:val="0029639D"/>
    <w:rsid w:val="00326F90"/>
    <w:rsid w:val="00AA1D8D"/>
    <w:rsid w:val="00B47730"/>
    <w:rsid w:val="00BB608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2023-12-06T07:27:00Z</dcterms:modified>
  <cp:category/>
</cp:coreProperties>
</file>