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B9F" w:rsidRDefault="00DC3210">
      <w:r>
        <w:t>In the 9th century, the Arab mathematician Al-Kindi described a cryptographic algorithm for deciphering encrypted code, in A Manuscript on Deciphering Cryptographic Messages..</w:t>
      </w:r>
      <w:r>
        <w:br/>
        <w:t xml:space="preserve">The Unified Modeling Language (UML) is a notation used for both the OOAD and </w:t>
      </w:r>
      <w:r>
        <w:t>MDA.</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r>
        <w:br/>
        <w:t>Use of a static code analysis tool can help detect some possible problems.</w:t>
      </w:r>
      <w:r>
        <w:br/>
        <w:t>He gave the first description of cryptanalysis by frequency analysis, the earliest code-breaking algorithm.</w:t>
      </w:r>
      <w:r>
        <w:br/>
        <w:t>However, with the concept of the stored-program computer introduced in 1949, both programs and dat</w:t>
      </w:r>
      <w:r>
        <w:t>a were stored and manipulated in the same way in computer memory.</w:t>
      </w:r>
      <w:r>
        <w:br/>
        <w:t>Normally the first step in debugging is to attempt to reproduce the problem.</w:t>
      </w:r>
      <w:r>
        <w:br/>
        <w:t xml:space="preserve"> A similar technique used for database design is Entity-Relationship Modeling (ER Modeling).</w:t>
      </w:r>
      <w:r>
        <w:br/>
        <w:t>One approach popular for requirements analysis is Use Case analysis.</w:t>
      </w:r>
      <w:r>
        <w:br/>
        <w:t>Their jobs usually involve:</w:t>
      </w:r>
      <w:r>
        <w:br/>
        <w:t xml:space="preserve"> Although programming has been presented in the media as a somewhat mathematical subject, some research shows that good programmers have strong skills in natural human languages, </w:t>
      </w:r>
      <w:r>
        <w:t>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w:t>
      </w:r>
      <w:r>
        <w:t>ost important:</w:t>
      </w:r>
      <w:r>
        <w:br/>
      </w:r>
      <w:r>
        <w:b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p>
    <w:sectPr w:rsidR="001E1B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202106">
    <w:abstractNumId w:val="8"/>
  </w:num>
  <w:num w:numId="2" w16cid:durableId="1053850565">
    <w:abstractNumId w:val="6"/>
  </w:num>
  <w:num w:numId="3" w16cid:durableId="2128616881">
    <w:abstractNumId w:val="5"/>
  </w:num>
  <w:num w:numId="4" w16cid:durableId="1240557350">
    <w:abstractNumId w:val="4"/>
  </w:num>
  <w:num w:numId="5" w16cid:durableId="1026445933">
    <w:abstractNumId w:val="7"/>
  </w:num>
  <w:num w:numId="6" w16cid:durableId="939532893">
    <w:abstractNumId w:val="3"/>
  </w:num>
  <w:num w:numId="7" w16cid:durableId="430202781">
    <w:abstractNumId w:val="2"/>
  </w:num>
  <w:num w:numId="8" w16cid:durableId="395326389">
    <w:abstractNumId w:val="1"/>
  </w:num>
  <w:num w:numId="9" w16cid:durableId="89099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B9F"/>
    <w:rsid w:val="0029639D"/>
    <w:rsid w:val="00326F90"/>
    <w:rsid w:val="00AA1D8D"/>
    <w:rsid w:val="00B47730"/>
    <w:rsid w:val="00CB0664"/>
    <w:rsid w:val="00DC32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