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695D" w:rsidRDefault="007114B0">
      <w:r>
        <w:t>Use of a static code analysis tool can help detect some possible problems..</w:t>
      </w:r>
      <w:r>
        <w:br/>
        <w:t xml:space="preserve">Expert programmers are familiar with a variety of well-established algorithms and their respective complexities and use this knowledge to choose algorithms that are best </w:t>
      </w:r>
      <w:r>
        <w:t>suited to the circumstances.</w:t>
      </w:r>
      <w:r>
        <w:br/>
        <w:t>He gave the first description of cryptanalysis by frequency analysis, the earliest code-breaking algorithm.</w:t>
      </w:r>
      <w:r>
        <w:br/>
        <w:t xml:space="preserve"> Whatever the approach to development may be, the final program must satisfy some fundamental properties.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New languages are generally designed around the syntax of a prior language with new functionality added, (for exa</w:t>
      </w:r>
      <w:r>
        <w:t>mple C++ adds object-orientation to C, and Java adds memory management and bytecode to C++, but as a result, loses efficiency and the ability for low-level manipulation).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Normally the first step in debugging is to attempt to reproduce the problem.</w:t>
      </w:r>
      <w:r>
        <w:br/>
        <w:t>FORTRAN, the first widely used hi</w:t>
      </w:r>
      <w:r>
        <w:t>gh-level language to have a functional implementation, came out in 1957, and many other languages were soon developed—in particular, COBOL aimed at commercial data processing, and Lisp for computer research.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 Unified Modeling Language (UML) is a notation used for both the OOAD and MDA.</w:t>
      </w:r>
      <w:r>
        <w:br/>
        <w:t>Assembly languages were soon developed that let the programmer sp</w:t>
      </w:r>
      <w:r>
        <w:t>ecify instruction in a text format (e.g., ADD X, TOTAL), with abbreviations for each operation code and meaningful names for specifying addresses.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Various visual programming languages have also been developed with the intent to resolve readability concerns by adopting non-traditional approaches to code structure and </w:t>
      </w:r>
      <w:r>
        <w:t>display.</w:t>
      </w:r>
      <w:r>
        <w:br/>
        <w:t>Unreadable code often leads to bugs, inefficiencies, and duplicated code.</w:t>
      </w:r>
    </w:p>
    <w:sectPr w:rsidR="009E69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0204943">
    <w:abstractNumId w:val="8"/>
  </w:num>
  <w:num w:numId="2" w16cid:durableId="13700157">
    <w:abstractNumId w:val="6"/>
  </w:num>
  <w:num w:numId="3" w16cid:durableId="839196232">
    <w:abstractNumId w:val="5"/>
  </w:num>
  <w:num w:numId="4" w16cid:durableId="1790707250">
    <w:abstractNumId w:val="4"/>
  </w:num>
  <w:num w:numId="5" w16cid:durableId="978800532">
    <w:abstractNumId w:val="7"/>
  </w:num>
  <w:num w:numId="6" w16cid:durableId="265429111">
    <w:abstractNumId w:val="3"/>
  </w:num>
  <w:num w:numId="7" w16cid:durableId="1209607062">
    <w:abstractNumId w:val="2"/>
  </w:num>
  <w:num w:numId="8" w16cid:durableId="171453271">
    <w:abstractNumId w:val="1"/>
  </w:num>
  <w:num w:numId="9" w16cid:durableId="1697387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14B0"/>
    <w:rsid w:val="009E695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2023-12-06T06:51:00Z</dcterms:modified>
  <cp:category/>
</cp:coreProperties>
</file>