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153" w:rsidRDefault="00F03E70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New languages are generally designed around the syntax of a prior language with new functionality added, (for example C++ adds object-orientation to C, and Java adds memory managemen</w:t>
      </w:r>
      <w:r>
        <w:t>t and bytecode to C++, but as a result, loses efficiency and the ability for low-level manipulation).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Following a consistent programmin</w:t>
      </w:r>
      <w:r>
        <w:t>g style often helps readability.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because</w:t>
      </w:r>
      <w:r>
        <w:t xml:space="preserve"> an assembly language is little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</w:r>
      <w:r>
        <w:br/>
        <w:t xml:space="preserve"> Programmable devices have existed for centuries.</w:t>
      </w:r>
      <w:r>
        <w:br/>
        <w:t>Methods of measuring programming language popularity include: counting the number of job advertisements that mention the language, the number of books sold and courses teaching the language (this overestimates the</w:t>
      </w:r>
      <w:r>
        <w:t xml:space="preserve"> importance of newer languages), and estimates of the number of existing lines of code written in the language (this underestimates the number of users of business languages such as COBOL).</w:t>
      </w:r>
    </w:p>
    <w:sectPr w:rsidR="008971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470788">
    <w:abstractNumId w:val="8"/>
  </w:num>
  <w:num w:numId="2" w16cid:durableId="586689995">
    <w:abstractNumId w:val="6"/>
  </w:num>
  <w:num w:numId="3" w16cid:durableId="443112722">
    <w:abstractNumId w:val="5"/>
  </w:num>
  <w:num w:numId="4" w16cid:durableId="665866298">
    <w:abstractNumId w:val="4"/>
  </w:num>
  <w:num w:numId="5" w16cid:durableId="15082796">
    <w:abstractNumId w:val="7"/>
  </w:num>
  <w:num w:numId="6" w16cid:durableId="2110809429">
    <w:abstractNumId w:val="3"/>
  </w:num>
  <w:num w:numId="7" w16cid:durableId="1056972756">
    <w:abstractNumId w:val="2"/>
  </w:num>
  <w:num w:numId="8" w16cid:durableId="1324048202">
    <w:abstractNumId w:val="1"/>
  </w:num>
  <w:num w:numId="9" w16cid:durableId="199101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153"/>
    <w:rsid w:val="00AA1D8D"/>
    <w:rsid w:val="00B47730"/>
    <w:rsid w:val="00CB0664"/>
    <w:rsid w:val="00F03E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