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DD4" w:rsidRDefault="009E6DEC">
      <w:r>
        <w:t xml:space="preserve"> Different programming languages support different styles of programming (called programming paradigms)..</w:t>
      </w:r>
      <w:r>
        <w:br/>
        <w:t xml:space="preserve">The choice of language used is subject to many considerations, such as company policy, suitability to task, availability of third-party </w:t>
      </w:r>
      <w:r>
        <w:t>packages, or individual preference.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Unified Modeling Language (UML) is a notation used for both the OOAD and MDA.</w:t>
      </w:r>
      <w:r>
        <w:br/>
        <w:t xml:space="preserve"> Programmable devices have existed for ce</w:t>
      </w:r>
      <w:r>
        <w:t>nturies.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One approach popular for requirements analysis is Use Case analysis.</w:t>
      </w:r>
      <w:r>
        <w:br/>
      </w:r>
      <w:r>
        <w:br/>
        <w:t>The first compiler related</w:t>
      </w:r>
      <w:r>
        <w:t xml:space="preserve"> tool, the A-0 System, was developed in 1952 by Grace Hopper, who also coined the term 'compiler'.</w:t>
      </w:r>
      <w:r>
        <w:br/>
        <w:t xml:space="preserve"> Programs were mostly entered using punched cards or paper tape.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Later a control panel (plug board) added to his 1906 Type I Tabulator allowed it to be programmed for different jobs, and by the late 1940s, unit record equipment such as the IBM 602 and IBM </w:t>
      </w:r>
      <w:r>
        <w:t>604, were programmed by control panels in a similar way, as were the first electronic computers.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CA2D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8034952">
    <w:abstractNumId w:val="8"/>
  </w:num>
  <w:num w:numId="2" w16cid:durableId="1082411121">
    <w:abstractNumId w:val="6"/>
  </w:num>
  <w:num w:numId="3" w16cid:durableId="825167960">
    <w:abstractNumId w:val="5"/>
  </w:num>
  <w:num w:numId="4" w16cid:durableId="2037344871">
    <w:abstractNumId w:val="4"/>
  </w:num>
  <w:num w:numId="5" w16cid:durableId="969629379">
    <w:abstractNumId w:val="7"/>
  </w:num>
  <w:num w:numId="6" w16cid:durableId="42561010">
    <w:abstractNumId w:val="3"/>
  </w:num>
  <w:num w:numId="7" w16cid:durableId="1435901521">
    <w:abstractNumId w:val="2"/>
  </w:num>
  <w:num w:numId="8" w16cid:durableId="1808278093">
    <w:abstractNumId w:val="1"/>
  </w:num>
  <w:num w:numId="9" w16cid:durableId="93239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6DEC"/>
    <w:rsid w:val="00AA1D8D"/>
    <w:rsid w:val="00B47730"/>
    <w:rsid w:val="00CA2D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