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8AA" w:rsidRDefault="009A3793">
      <w:r>
        <w:t>Trial-and-error/divide-and-conquer is needed: the programmer will try to remove some parts of the original test case and check if the problem still exists..</w:t>
      </w:r>
      <w:r>
        <w:br/>
        <w:t xml:space="preserve">By the late 1960s, data storage devices and computer terminals became inexpensive enough that </w:t>
      </w:r>
      <w:r>
        <w:t>programs could be created by typing directly into the computers.</w:t>
      </w:r>
      <w:r>
        <w:br/>
        <w:t>There are many approaches to the Software development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What</w:t>
      </w:r>
      <w:r>
        <w:t>ever the approach to development may be, the final program must satisfy some fundamental properties.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Following a consistent programming style often helps readability.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</w:t>
      </w:r>
      <w:r>
        <w:t>the content aspects reflect the programmer's talent and skills.</w:t>
      </w:r>
      <w:r>
        <w:br/>
        <w:t>However, Charles Babbage had already written his first program for the Analytical Engine in 1837.</w:t>
      </w:r>
      <w:r>
        <w:br/>
        <w:t>Use of a static code analysis tool can help detect some possible problems.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For this purpose, algorithms are classified into orders using so-called Big O notation, which expresses resource use, such </w:t>
      </w:r>
      <w:r>
        <w:t>as execution time or memory consumption, in terms of the size of an input.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Programmable devices have existed for centuries.</w:t>
      </w:r>
    </w:p>
    <w:sectPr w:rsidR="001918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5725726">
    <w:abstractNumId w:val="8"/>
  </w:num>
  <w:num w:numId="2" w16cid:durableId="1397361568">
    <w:abstractNumId w:val="6"/>
  </w:num>
  <w:num w:numId="3" w16cid:durableId="29502076">
    <w:abstractNumId w:val="5"/>
  </w:num>
  <w:num w:numId="4" w16cid:durableId="51007291">
    <w:abstractNumId w:val="4"/>
  </w:num>
  <w:num w:numId="5" w16cid:durableId="2018341845">
    <w:abstractNumId w:val="7"/>
  </w:num>
  <w:num w:numId="6" w16cid:durableId="993492246">
    <w:abstractNumId w:val="3"/>
  </w:num>
  <w:num w:numId="7" w16cid:durableId="1107113675">
    <w:abstractNumId w:val="2"/>
  </w:num>
  <w:num w:numId="8" w16cid:durableId="1394304797">
    <w:abstractNumId w:val="1"/>
  </w:num>
  <w:num w:numId="9" w16cid:durableId="204197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8AA"/>
    <w:rsid w:val="0029639D"/>
    <w:rsid w:val="00326F90"/>
    <w:rsid w:val="009A37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2023-12-06T11:26:00Z</dcterms:modified>
  <cp:category/>
</cp:coreProperties>
</file>