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B50" w:rsidRDefault="003F3FFB">
      <w:r>
        <w:t>Trial-and-error/divide-and-conquer is needed: the programmer will try to remove some parts of the original test case and check if the problem still exists..</w:t>
      </w:r>
      <w:r>
        <w:br/>
        <w:t xml:space="preserve">For example, COBOL is still strong in corporate data centers often on large mainframe </w:t>
      </w:r>
      <w:r>
        <w:t>computers, Fortran in engineering applications, scripting languages in Web development, and C in embedded software.</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w:t>
      </w:r>
      <w:r>
        <w:t>erestimates the number of users of business languages such as COBOL).</w:t>
      </w:r>
      <w:r>
        <w:br/>
        <w:t>Some languages are more prone to some kinds of faults because their specification does not require compilers to perform as much checking as other languages.</w:t>
      </w:r>
      <w:r>
        <w:br/>
        <w:t>Scripting and breakpointing is also part of this process.</w:t>
      </w:r>
      <w:r>
        <w:br/>
        <w:t xml:space="preserve"> Readability is important because programmers spend the majority of their time reading, trying to understand, reusing and modifying existing source code, rather than writing new source code.</w:t>
      </w:r>
      <w:r>
        <w:br/>
        <w:t xml:space="preserve"> Implementation techniques include i</w:t>
      </w:r>
      <w:r>
        <w:t>mperative languages (object-oriented or procedural), functional languages, and logic languages.</w:t>
      </w:r>
      <w:r>
        <w:br/>
        <w:t>Use of a static code analysis tool can help detect some possible problems.</w:t>
      </w:r>
      <w:r>
        <w:br/>
        <w:t>Assembly languages were soon developed that let the programmer specify instruction in a text format (e.g., ADD X, TOTAL), with abbreviations for each operation code and meaningful names for specifying addresses.</w:t>
      </w:r>
      <w:r>
        <w:br/>
        <w:t>As early as the 9th century, a programmable music sequencer was invented by the Persian Banu Musa brothers, who described an auto</w:t>
      </w:r>
      <w:r>
        <w:t>mated mechanical flute player in the Book of Ingenious Devices.</w:t>
      </w:r>
      <w:r>
        <w:br/>
        <w:t>Languages form an approximate spectrum from "low-level" to "high-level"; "low-level" languages are typically more machine-oriented and faster to execute, whereas "high-level" languages are more abstract and easier to use but execute less quickly.</w:t>
      </w:r>
      <w:r>
        <w:br/>
        <w:t>In 1801, the Jacquard loom could produce entirely different weaves by changing the "program" – a series of pasteboard cards with holes punched in them.</w:t>
      </w:r>
      <w:r>
        <w:br/>
        <w:t xml:space="preserve"> Programmable devices have existed for centuries.</w:t>
      </w:r>
      <w:r>
        <w:br/>
        <w:t xml:space="preserve"> Different programming languages support different styles of programming (called programming paradigms).</w:t>
      </w:r>
    </w:p>
    <w:sectPr w:rsidR="001B5B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9630028">
    <w:abstractNumId w:val="8"/>
  </w:num>
  <w:num w:numId="2" w16cid:durableId="416361983">
    <w:abstractNumId w:val="6"/>
  </w:num>
  <w:num w:numId="3" w16cid:durableId="1531065940">
    <w:abstractNumId w:val="5"/>
  </w:num>
  <w:num w:numId="4" w16cid:durableId="599484324">
    <w:abstractNumId w:val="4"/>
  </w:num>
  <w:num w:numId="5" w16cid:durableId="1482232215">
    <w:abstractNumId w:val="7"/>
  </w:num>
  <w:num w:numId="6" w16cid:durableId="1887254195">
    <w:abstractNumId w:val="3"/>
  </w:num>
  <w:num w:numId="7" w16cid:durableId="2052415636">
    <w:abstractNumId w:val="2"/>
  </w:num>
  <w:num w:numId="8" w16cid:durableId="132842272">
    <w:abstractNumId w:val="1"/>
  </w:num>
  <w:num w:numId="9" w16cid:durableId="472408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B50"/>
    <w:rsid w:val="0029639D"/>
    <w:rsid w:val="00326F90"/>
    <w:rsid w:val="003F3F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