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29C" w:rsidRDefault="00A67F2E">
      <w:r>
        <w:t>There exist a lot of different approaches for each of those tasks..</w:t>
      </w:r>
      <w:r>
        <w:br/>
        <w:t xml:space="preserve"> In the 1880s, Herman Hollerith invented the concept of storing data in machine-readable form.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Also, specific user environment and usage history can make it difficult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</w:t>
      </w:r>
      <w:r>
        <w:t>re.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Programs were mostly entered using punched cards or paper tape.</w:t>
      </w:r>
      <w:r>
        <w:br/>
        <w:t>Assembly languages were soon developed that l</w:t>
      </w:r>
      <w:r>
        <w:t>et the programmer specify instruction in a text format (e.g., ADD X, TOTAL), with abbreviations for each operation code and meaningful names for specifying addresses.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Expert programmers are familiar with a variety of well-established algorithms and their respective complexities and use this knowledge to choose algorithms that are</w:t>
      </w:r>
      <w:r>
        <w:t xml:space="preserve"> best suited to the circumstances.</w:t>
      </w:r>
      <w:r>
        <w:br/>
        <w:t xml:space="preserve"> Following a consistent programming style often helps readability.</w:t>
      </w:r>
      <w:r>
        <w:br/>
        <w:t>However, Charles Babbage had already written his first program for the Analytical Engine in 1837.</w:t>
      </w:r>
    </w:p>
    <w:sectPr w:rsidR="00875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5816">
    <w:abstractNumId w:val="8"/>
  </w:num>
  <w:num w:numId="2" w16cid:durableId="816923445">
    <w:abstractNumId w:val="6"/>
  </w:num>
  <w:num w:numId="3" w16cid:durableId="1889802890">
    <w:abstractNumId w:val="5"/>
  </w:num>
  <w:num w:numId="4" w16cid:durableId="1571619297">
    <w:abstractNumId w:val="4"/>
  </w:num>
  <w:num w:numId="5" w16cid:durableId="210581143">
    <w:abstractNumId w:val="7"/>
  </w:num>
  <w:num w:numId="6" w16cid:durableId="322204589">
    <w:abstractNumId w:val="3"/>
  </w:num>
  <w:num w:numId="7" w16cid:durableId="597447289">
    <w:abstractNumId w:val="2"/>
  </w:num>
  <w:num w:numId="8" w16cid:durableId="857960850">
    <w:abstractNumId w:val="1"/>
  </w:num>
  <w:num w:numId="9" w16cid:durableId="52895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529C"/>
    <w:rsid w:val="00A67F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