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55F" w:rsidRDefault="00760125">
      <w:r>
        <w:t xml:space="preserve"> After the bug is reproduced, the input of the program may need to be simplified to make it easier to debug..</w:t>
      </w:r>
      <w:r>
        <w:br/>
        <w:t xml:space="preserve">Some languages are more prone to some kinds of faults because their specification does not require compilers to perform as much checking as </w:t>
      </w:r>
      <w:r>
        <w:t>other languages.</w:t>
      </w:r>
      <w:r>
        <w:br/>
        <w:t xml:space="preserve"> Following a consistent programming style often helps readability.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 xml:space="preserve"> Machi</w:t>
      </w:r>
      <w:r>
        <w:t>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Many applications use a mix of se</w:t>
      </w:r>
      <w:r>
        <w:t>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</w:p>
    <w:sectPr w:rsidR="00FE6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049358">
    <w:abstractNumId w:val="8"/>
  </w:num>
  <w:num w:numId="2" w16cid:durableId="836965574">
    <w:abstractNumId w:val="6"/>
  </w:num>
  <w:num w:numId="3" w16cid:durableId="1124882688">
    <w:abstractNumId w:val="5"/>
  </w:num>
  <w:num w:numId="4" w16cid:durableId="820386391">
    <w:abstractNumId w:val="4"/>
  </w:num>
  <w:num w:numId="5" w16cid:durableId="1885553879">
    <w:abstractNumId w:val="7"/>
  </w:num>
  <w:num w:numId="6" w16cid:durableId="1204901463">
    <w:abstractNumId w:val="3"/>
  </w:num>
  <w:num w:numId="7" w16cid:durableId="1951819288">
    <w:abstractNumId w:val="2"/>
  </w:num>
  <w:num w:numId="8" w16cid:durableId="690569547">
    <w:abstractNumId w:val="1"/>
  </w:num>
  <w:num w:numId="9" w16cid:durableId="55103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125"/>
    <w:rsid w:val="00AA1D8D"/>
    <w:rsid w:val="00B47730"/>
    <w:rsid w:val="00CB0664"/>
    <w:rsid w:val="00FC693F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