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37F" w:rsidRDefault="00BC125D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company policy, suitability to task, availability of third-p</w:t>
      </w:r>
      <w:r>
        <w:t>arty packages, or individual preference.</w:t>
      </w:r>
      <w:r>
        <w:br/>
        <w:t>However, readability is more than just programming style.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</w:t>
      </w:r>
      <w:r>
        <w:t>eated by typing directly into the computers.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Programmable devices have existed for centuries.</w:t>
      </w:r>
      <w:r>
        <w:br/>
        <w:t>One approach popular for requirements analysis is Use Case analysis.</w:t>
      </w:r>
      <w:r>
        <w:br/>
        <w:t>When debugging the problem in a GUI, the programmer can try to sk</w:t>
      </w:r>
      <w:r>
        <w:t>ip some user interaction from the original problem description and check if remaining actions are sufficient for bugs to appear.</w:t>
      </w:r>
      <w:r>
        <w:br/>
        <w:t xml:space="preserve"> Whatever the approach to development may be, the final program must satisfy some fundamental properties.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C73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263067">
    <w:abstractNumId w:val="8"/>
  </w:num>
  <w:num w:numId="2" w16cid:durableId="675231250">
    <w:abstractNumId w:val="6"/>
  </w:num>
  <w:num w:numId="3" w16cid:durableId="186408584">
    <w:abstractNumId w:val="5"/>
  </w:num>
  <w:num w:numId="4" w16cid:durableId="1944410889">
    <w:abstractNumId w:val="4"/>
  </w:num>
  <w:num w:numId="5" w16cid:durableId="1119573070">
    <w:abstractNumId w:val="7"/>
  </w:num>
  <w:num w:numId="6" w16cid:durableId="122769348">
    <w:abstractNumId w:val="3"/>
  </w:num>
  <w:num w:numId="7" w16cid:durableId="1442607531">
    <w:abstractNumId w:val="2"/>
  </w:num>
  <w:num w:numId="8" w16cid:durableId="1582906137">
    <w:abstractNumId w:val="1"/>
  </w:num>
  <w:num w:numId="9" w16cid:durableId="118721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125D"/>
    <w:rsid w:val="00C733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