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231" w:rsidRDefault="001C7BD1">
      <w:r>
        <w:t>Integrated development environments (IDEs) aim to integrate all such help..</w:t>
      </w:r>
      <w:r>
        <w:br/>
        <w:t xml:space="preserve"> Programmable devices have existed for centuries.</w:t>
      </w:r>
      <w:r>
        <w:br/>
        <w:t>There exist a lot of different approaches for each of those tasks.</w:t>
      </w:r>
      <w:r>
        <w:br/>
      </w:r>
      <w:r>
        <w:t>Trial-and-error/divide-and-conquer is needed: the programmer will try to remove some parts of the original test case and check if the problem still exists.</w:t>
      </w:r>
      <w:r>
        <w:br/>
        <w:t>Unreadable code often leads to bugs, inefficiencies, and duplicated code.</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Programmers typically us</w:t>
      </w:r>
      <w:r>
        <w:t>e high-level programming languages that are more easily intelligible to humans than machine code, which is directly executed by the central processing unit.</w:t>
      </w:r>
      <w:r>
        <w:br/>
        <w:t xml:space="preserve"> Machine code was the language of early programs, written in the instruction set of the particular machine, often in binary notation.</w:t>
      </w:r>
      <w:r>
        <w:br/>
        <w:t>By the late 1960s, data storage devices and computer terminals became inexpensive enough that programs could be created by typing directly into the computers.</w:t>
      </w:r>
      <w:r>
        <w:br/>
        <w:t xml:space="preserve"> Allen Downey, in his book How To Think Like A Computer Scient</w:t>
      </w:r>
      <w:r>
        <w: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w:t>
      </w:r>
      <w:r>
        <w:t>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Ideally, the programming language best suited for the task at hand will be selected.</w:t>
      </w:r>
      <w:r>
        <w:br/>
        <w:t xml:space="preserve"> Debugging is often done with IDEs. Standalone debuggers like GDB are also used, and these often provide less of a visual environment, usually using a com</w:t>
      </w:r>
      <w:r>
        <w:t>mand line.</w:t>
      </w:r>
    </w:p>
    <w:sectPr w:rsidR="00B452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668620">
    <w:abstractNumId w:val="8"/>
  </w:num>
  <w:num w:numId="2" w16cid:durableId="2094085526">
    <w:abstractNumId w:val="6"/>
  </w:num>
  <w:num w:numId="3" w16cid:durableId="20934307">
    <w:abstractNumId w:val="5"/>
  </w:num>
  <w:num w:numId="4" w16cid:durableId="655645358">
    <w:abstractNumId w:val="4"/>
  </w:num>
  <w:num w:numId="5" w16cid:durableId="1427577831">
    <w:abstractNumId w:val="7"/>
  </w:num>
  <w:num w:numId="6" w16cid:durableId="292256039">
    <w:abstractNumId w:val="3"/>
  </w:num>
  <w:num w:numId="7" w16cid:durableId="307706446">
    <w:abstractNumId w:val="2"/>
  </w:num>
  <w:num w:numId="8" w16cid:durableId="697659351">
    <w:abstractNumId w:val="1"/>
  </w:num>
  <w:num w:numId="9" w16cid:durableId="16438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BD1"/>
    <w:rsid w:val="0029639D"/>
    <w:rsid w:val="00326F90"/>
    <w:rsid w:val="00AA1D8D"/>
    <w:rsid w:val="00B452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