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356" w:rsidRDefault="00B92E39">
      <w:r>
        <w:t>By the late 1960s, data storage devices and computer terminals became inexpensive enough that programs could be created by typing directly into the computers..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</w:t>
      </w:r>
      <w:r>
        <w:t>(for example C++ adds object-orientation to C, and Java 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Pr</w:t>
      </w:r>
      <w:r>
        <w:t>ogrammers typically use high-level programming languages that are more easily intelligible to humans than machine code, which is directly executed by the central processing unit.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</w:t>
      </w:r>
      <w:r>
        <w:t xml:space="preserve"> call functions provided by shared libraries.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development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DB1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389066">
    <w:abstractNumId w:val="8"/>
  </w:num>
  <w:num w:numId="2" w16cid:durableId="1769934208">
    <w:abstractNumId w:val="6"/>
  </w:num>
  <w:num w:numId="3" w16cid:durableId="447166026">
    <w:abstractNumId w:val="5"/>
  </w:num>
  <w:num w:numId="4" w16cid:durableId="661809891">
    <w:abstractNumId w:val="4"/>
  </w:num>
  <w:num w:numId="5" w16cid:durableId="596255137">
    <w:abstractNumId w:val="7"/>
  </w:num>
  <w:num w:numId="6" w16cid:durableId="1015616034">
    <w:abstractNumId w:val="3"/>
  </w:num>
  <w:num w:numId="7" w16cid:durableId="895044371">
    <w:abstractNumId w:val="2"/>
  </w:num>
  <w:num w:numId="8" w16cid:durableId="50663777">
    <w:abstractNumId w:val="1"/>
  </w:num>
  <w:num w:numId="9" w16cid:durableId="19497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E39"/>
    <w:rsid w:val="00CB0664"/>
    <w:rsid w:val="00DB13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