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3B47" w:rsidRDefault="00DE5B8F">
      <w:r>
        <w:t>However, Charles Babbage had already written his first program for the Analytical Engine in 1837..</w:t>
      </w:r>
      <w:r>
        <w:br/>
        <w:t xml:space="preserve">Languages form an approximate spectrum from "low-level" to "high-level"; "low-level" languages are typically more machine-oriented and faster to </w:t>
      </w:r>
      <w:r>
        <w:t>execute, 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This can be a non-trivial task, for example as with parallel processes or some unusual software bugs.</w:t>
      </w:r>
      <w:r>
        <w:br/>
        <w:t xml:space="preserve"> Whatever the approach to development may be, the final pr</w:t>
      </w:r>
      <w:r>
        <w:t>ogram must satisfy some fundamental properties.</w:t>
      </w:r>
      <w:r>
        <w:br/>
        <w:t>Compilers harnessed the power of computers to make programming easier by allowing programmers to specify calculations by entering a formula using infix notation.</w:t>
      </w:r>
      <w:r>
        <w:br/>
        <w:t>He gave the first description of cryptanalysis by frequency analysis, the earliest code-breaking algorithm.</w:t>
      </w:r>
      <w:r>
        <w:br/>
        <w:t>By the late 1960s, data storage devices and computer terminals became inexpensive enough that programs could be created by typing directly into the computers.</w:t>
      </w:r>
      <w:r>
        <w:br/>
        <w:t>Text editors were also developed th</w:t>
      </w:r>
      <w:r>
        <w:t>at allowed changes and corrections to be made much more easily than with punched cards.</w:t>
      </w:r>
      <w:r>
        <w:br/>
        <w:t>Also, specific user environment and usage history can make it difficult to reproduce the problem.</w:t>
      </w:r>
      <w:r>
        <w:br/>
        <w:t>Some languages are more prone to some kinds of faults because their specification does not require compilers to perform as much checking as other languages.</w:t>
      </w:r>
      <w:r>
        <w:br/>
        <w:t>Sometimes software development is known as software engineering, especially when it employs formal methods or follows an engineering design process.</w:t>
      </w:r>
      <w:r>
        <w:br/>
        <w:t>When debugging the p</w:t>
      </w:r>
      <w:r>
        <w:t>roblem in a GUI, the programmer can try to skip some user interaction from the original problem description and check if remaining actions are sufficient for bugs to appear.</w:t>
      </w:r>
      <w:r>
        <w:br/>
        <w:t xml:space="preserve"> The first step in most formal software development processes is requirements analysis, followed by testing to determine value modeling, implementation, and failure elimination (debugging).</w:t>
      </w:r>
      <w:r>
        <w:br/>
        <w:t xml:space="preserve"> Code-breaking algorithms have also existed for centuries.</w:t>
      </w:r>
    </w:p>
    <w:sectPr w:rsidR="00D53B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4393944">
    <w:abstractNumId w:val="8"/>
  </w:num>
  <w:num w:numId="2" w16cid:durableId="1450277723">
    <w:abstractNumId w:val="6"/>
  </w:num>
  <w:num w:numId="3" w16cid:durableId="2141261001">
    <w:abstractNumId w:val="5"/>
  </w:num>
  <w:num w:numId="4" w16cid:durableId="1098983811">
    <w:abstractNumId w:val="4"/>
  </w:num>
  <w:num w:numId="5" w16cid:durableId="476461004">
    <w:abstractNumId w:val="7"/>
  </w:num>
  <w:num w:numId="6" w16cid:durableId="109591611">
    <w:abstractNumId w:val="3"/>
  </w:num>
  <w:num w:numId="7" w16cid:durableId="630749344">
    <w:abstractNumId w:val="2"/>
  </w:num>
  <w:num w:numId="8" w16cid:durableId="1777942417">
    <w:abstractNumId w:val="1"/>
  </w:num>
  <w:num w:numId="9" w16cid:durableId="98412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53B47"/>
    <w:rsid w:val="00DE5B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2023-12-06T12:46:00Z</dcterms:modified>
  <cp:category/>
</cp:coreProperties>
</file>