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047" w:rsidRDefault="000E50EF">
      <w:r>
        <w:t xml:space="preserve"> After the bug is reproduced, the input of the program may need to be simplified to make it easier to debug..</w:t>
      </w:r>
      <w:r>
        <w:br/>
        <w:t>Integrated development environments (IDEs) aim to integrate all such help.</w:t>
      </w:r>
      <w:r>
        <w:br/>
        <w:t xml:space="preserve">Some languages are more prone to some kinds of faults because </w:t>
      </w:r>
      <w:r>
        <w:t>their specification does not require compilers to perform as much checking as other languages.</w:t>
      </w:r>
      <w:r>
        <w:br/>
        <w:t>Many programmers use forms of Agile software development where the various stages of formal software development are more integrated together into short cycles that take a few weeks rather than years.</w:t>
      </w:r>
      <w:r>
        <w:br/>
        <w:t>Compilers harnessed the power of computers to make programming easier by allowing programmers to specify calculations by entering a formula using infix notation.</w:t>
      </w:r>
      <w:r>
        <w:br/>
        <w:t>As early as the 9th century, a programmable music sequ</w:t>
      </w:r>
      <w:r>
        <w:t>encer was invented by the Persian Banu Musa brothers, who described an automated mechanical flute player in the Book of Ingenious Devices.</w:t>
      </w:r>
      <w:r>
        <w:br/>
        <w:t xml:space="preserve"> High-level languages made the process of developing a program simpler and more understandable, and less bound to the underlying hardware.</w:t>
      </w:r>
      <w:r>
        <w:br/>
        <w:t>Sometimes software development is known as software engineering, especially when it employs formal methods or follows an engineering design process.</w:t>
      </w:r>
      <w:r>
        <w:br/>
        <w:t>Many applications use a mix of several languages in their construction and use.</w:t>
      </w:r>
      <w:r>
        <w:br/>
        <w:t>Howev</w:t>
      </w:r>
      <w:r>
        <w:t>er, readability is more than just programming style.</w:t>
      </w:r>
      <w:r>
        <w:br/>
        <w:t xml:space="preserve"> Allen Downey, in his book How To Think Like A Computer Scientist, writes:</w:t>
      </w:r>
      <w:r>
        <w:br/>
        <w:t xml:space="preserve"> Many computer languages provide a mechanism to call functions provided by shared libraries.</w:t>
      </w:r>
      <w:r>
        <w:br/>
        <w:t>For this purpose, algorithms are classified into orders using so-called Big O notation, which expresses resource use, such as execution time or memory consumption, in terms of the size of an input.</w:t>
      </w:r>
      <w:r>
        <w:br/>
        <w:t xml:space="preserve"> A similar technique used for database design is Entity-Relationship Modeling (ER Modeling).</w:t>
      </w:r>
      <w:r>
        <w:br/>
      </w:r>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affects the aspects of quality above, including portability, usability and most importantly maintainability.</w:t>
      </w:r>
    </w:p>
    <w:sectPr w:rsidR="00EC30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982677">
    <w:abstractNumId w:val="8"/>
  </w:num>
  <w:num w:numId="2" w16cid:durableId="1446002760">
    <w:abstractNumId w:val="6"/>
  </w:num>
  <w:num w:numId="3" w16cid:durableId="1621643666">
    <w:abstractNumId w:val="5"/>
  </w:num>
  <w:num w:numId="4" w16cid:durableId="1978367980">
    <w:abstractNumId w:val="4"/>
  </w:num>
  <w:num w:numId="5" w16cid:durableId="1801459995">
    <w:abstractNumId w:val="7"/>
  </w:num>
  <w:num w:numId="6" w16cid:durableId="962156582">
    <w:abstractNumId w:val="3"/>
  </w:num>
  <w:num w:numId="7" w16cid:durableId="1923366364">
    <w:abstractNumId w:val="2"/>
  </w:num>
  <w:num w:numId="8" w16cid:durableId="1768190557">
    <w:abstractNumId w:val="1"/>
  </w:num>
  <w:num w:numId="9" w16cid:durableId="10219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0EF"/>
    <w:rsid w:val="0015074B"/>
    <w:rsid w:val="0029639D"/>
    <w:rsid w:val="00326F90"/>
    <w:rsid w:val="00AA1D8D"/>
    <w:rsid w:val="00B47730"/>
    <w:rsid w:val="00CB0664"/>
    <w:rsid w:val="00EC30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