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9FA" w:rsidRDefault="0046659F">
      <w:r>
        <w:t>However, with the concept of the stored-program computer introduced in 1949, both programs and data were stored and manipulated in the same way in computer memory..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</w:t>
      </w:r>
      <w:r>
        <w:t>ug.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</w:t>
      </w:r>
      <w:r>
        <w:t xml:space="preserve"> the size of an input.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</w:t>
      </w:r>
      <w:r>
        <w:t>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931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540470">
    <w:abstractNumId w:val="8"/>
  </w:num>
  <w:num w:numId="2" w16cid:durableId="104622680">
    <w:abstractNumId w:val="6"/>
  </w:num>
  <w:num w:numId="3" w16cid:durableId="1262759282">
    <w:abstractNumId w:val="5"/>
  </w:num>
  <w:num w:numId="4" w16cid:durableId="2106147851">
    <w:abstractNumId w:val="4"/>
  </w:num>
  <w:num w:numId="5" w16cid:durableId="1343777256">
    <w:abstractNumId w:val="7"/>
  </w:num>
  <w:num w:numId="6" w16cid:durableId="87236865">
    <w:abstractNumId w:val="3"/>
  </w:num>
  <w:num w:numId="7" w16cid:durableId="234316909">
    <w:abstractNumId w:val="2"/>
  </w:num>
  <w:num w:numId="8" w16cid:durableId="595526006">
    <w:abstractNumId w:val="1"/>
  </w:num>
  <w:num w:numId="9" w16cid:durableId="101280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59F"/>
    <w:rsid w:val="009319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