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427" w:rsidRDefault="0074687D">
      <w:r>
        <w:t>Unreadable code often leads to bugs, inefficiencies, and duplicated code..</w:t>
      </w:r>
      <w:r>
        <w:br/>
        <w:t>This can be a non-trivial task, for example as with parallel processes or some unusual software bugs.</w:t>
      </w:r>
      <w:r>
        <w:br/>
      </w:r>
      <w: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w:t>
      </w:r>
      <w:r>
        <w:t>anguages such as COBOL).</w:t>
      </w:r>
      <w:r>
        <w:br/>
        <w:t>It is usually easier to code in "high-level" languages than in "low-level" ones.</w:t>
      </w:r>
      <w:r>
        <w:br/>
        <w:t>Provided the functions in a library follow the appropriate run-time conventions (e.g., method of passing arguments), then these functions may be written in any other language.</w:t>
      </w:r>
      <w:r>
        <w:br/>
        <w:t>For example, COBOL is still strong in corporate data centers often on large mainframe computers, Fortran in engineering applications, scripting languages in Web development, and C in embedded software.</w:t>
      </w:r>
      <w:r>
        <w:br/>
        <w:t>Programming languages are es</w:t>
      </w:r>
      <w:r>
        <w:t>sential for software development.</w:t>
      </w:r>
      <w:r>
        <w:br/>
        <w:t xml:space="preserve"> In the 1880s, Herman Hollerith invented the concept of storing data in machine-readable form.</w:t>
      </w:r>
      <w:r>
        <w:br/>
        <w:t>Integrated development environments (IDEs) aim to integrate all such help.</w:t>
      </w:r>
      <w:r>
        <w:br/>
        <w:t>Trade-offs from this ideal involve finding enough programmers who know the language to build a team, the availability of compilers for that language, and the efficiency with which programs written in a given language execute.</w:t>
      </w:r>
      <w:r>
        <w:br/>
        <w:t>Many factors, having little or nothing to do with the ability of the computer to e</w:t>
      </w:r>
      <w:r>
        <w:t>fficiently compile and execute the code, contribute to readability.</w:t>
      </w:r>
      <w:r>
        <w:br/>
        <w:t>While these are sometimes considered programming, often the term software development is used for this larger overall process – with the terms programming, implementation, and coding reserved for the writing and editing of code per se.</w:t>
      </w:r>
      <w:r>
        <w:br/>
        <w:t xml:space="preserve"> Popular modeling techniques include Object-Oriented Analysis and Design (OOAD) and Model-Driven Architecture (MDA).</w:t>
      </w:r>
      <w:r>
        <w:br/>
        <w:t xml:space="preserve"> The academic field and the engineering practice of computer programming are both largely c</w:t>
      </w:r>
      <w:r>
        <w:t>oncerned with discovering and implementing the most efficient algorithms for a given class of problems.</w:t>
      </w:r>
    </w:p>
    <w:sectPr w:rsidR="00B634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5912246">
    <w:abstractNumId w:val="8"/>
  </w:num>
  <w:num w:numId="2" w16cid:durableId="1011106231">
    <w:abstractNumId w:val="6"/>
  </w:num>
  <w:num w:numId="3" w16cid:durableId="32584332">
    <w:abstractNumId w:val="5"/>
  </w:num>
  <w:num w:numId="4" w16cid:durableId="487720349">
    <w:abstractNumId w:val="4"/>
  </w:num>
  <w:num w:numId="5" w16cid:durableId="1497039785">
    <w:abstractNumId w:val="7"/>
  </w:num>
  <w:num w:numId="6" w16cid:durableId="386074410">
    <w:abstractNumId w:val="3"/>
  </w:num>
  <w:num w:numId="7" w16cid:durableId="1078408299">
    <w:abstractNumId w:val="2"/>
  </w:num>
  <w:num w:numId="8" w16cid:durableId="1971203274">
    <w:abstractNumId w:val="1"/>
  </w:num>
  <w:num w:numId="9" w16cid:durableId="29178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687D"/>
    <w:rsid w:val="00AA1D8D"/>
    <w:rsid w:val="00B47730"/>
    <w:rsid w:val="00B634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