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011F" w:rsidRDefault="00CA4607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Ideally, the programming language best suited for the task at hand will be selected.</w:t>
      </w:r>
      <w:r>
        <w:br/>
        <w:t>Many factors, having little or nothing to do with the ability of the computer to efficiently compile and execute the code, contribute to readability.</w:t>
      </w:r>
      <w:r>
        <w:br/>
        <w:t>Sometimes software development is known as software engineering, especially when it employs for</w:t>
      </w:r>
      <w:r>
        <w:t>mal methods or follows an engineering design process.</w:t>
      </w:r>
      <w:r>
        <w:br/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Trial-and-error/divide-and-</w:t>
      </w:r>
      <w:r>
        <w:t>conquer is needed: the programmer will try to remove some parts of the original test case and check if the problem still exists.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After the bug is reproduced, the input of the program may need to be simplified to make it easier to debug.</w:t>
      </w:r>
      <w:r>
        <w:br/>
        <w:t>As early as the 9th century, a programmable music sequencer was invented by the Persian Banu Musa brot</w:t>
      </w:r>
      <w:r>
        <w:t>hers, who described an automated mechanical flute player in the Book of Ingenious Devices.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A similar technique used for database design is Entity-Relationship Modeling </w:t>
      </w:r>
      <w:r>
        <w:t>(ER Modeling).</w:t>
      </w:r>
    </w:p>
    <w:sectPr w:rsidR="00F001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1506261">
    <w:abstractNumId w:val="8"/>
  </w:num>
  <w:num w:numId="2" w16cid:durableId="855190565">
    <w:abstractNumId w:val="6"/>
  </w:num>
  <w:num w:numId="3" w16cid:durableId="719091900">
    <w:abstractNumId w:val="5"/>
  </w:num>
  <w:num w:numId="4" w16cid:durableId="71975924">
    <w:abstractNumId w:val="4"/>
  </w:num>
  <w:num w:numId="5" w16cid:durableId="1032681782">
    <w:abstractNumId w:val="7"/>
  </w:num>
  <w:num w:numId="6" w16cid:durableId="794719303">
    <w:abstractNumId w:val="3"/>
  </w:num>
  <w:num w:numId="7" w16cid:durableId="1826773944">
    <w:abstractNumId w:val="2"/>
  </w:num>
  <w:num w:numId="8" w16cid:durableId="796030252">
    <w:abstractNumId w:val="1"/>
  </w:num>
  <w:num w:numId="9" w16cid:durableId="195528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A4607"/>
    <w:rsid w:val="00CB0664"/>
    <w:rsid w:val="00F001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2023-12-06T07:40:00Z</dcterms:modified>
  <cp:category/>
</cp:coreProperties>
</file>