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68F" w:rsidRDefault="00F16A14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</w:t>
      </w:r>
      <w:r>
        <w:t>languages (object-oriented or procedural), functional languages, and logic languages.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</w:t>
      </w:r>
      <w:r>
        <w:t>.</w:t>
      </w:r>
      <w:r>
        <w:br/>
        <w:t>Normally the first step in debugging is to attempt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</w:t>
      </w:r>
      <w:r>
        <w:t xml:space="preserve"> with different instruction sets also have different assembly languages.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</w:p>
    <w:sectPr w:rsidR="005C3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297455">
    <w:abstractNumId w:val="8"/>
  </w:num>
  <w:num w:numId="2" w16cid:durableId="364987249">
    <w:abstractNumId w:val="6"/>
  </w:num>
  <w:num w:numId="3" w16cid:durableId="2144153160">
    <w:abstractNumId w:val="5"/>
  </w:num>
  <w:num w:numId="4" w16cid:durableId="1790391762">
    <w:abstractNumId w:val="4"/>
  </w:num>
  <w:num w:numId="5" w16cid:durableId="1614360284">
    <w:abstractNumId w:val="7"/>
  </w:num>
  <w:num w:numId="6" w16cid:durableId="636490704">
    <w:abstractNumId w:val="3"/>
  </w:num>
  <w:num w:numId="7" w16cid:durableId="2510754">
    <w:abstractNumId w:val="2"/>
  </w:num>
  <w:num w:numId="8" w16cid:durableId="791899829">
    <w:abstractNumId w:val="1"/>
  </w:num>
  <w:num w:numId="9" w16cid:durableId="152725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68F"/>
    <w:rsid w:val="00AA1D8D"/>
    <w:rsid w:val="00B47730"/>
    <w:rsid w:val="00CB0664"/>
    <w:rsid w:val="00F16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