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C07" w:rsidRDefault="002014A0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Many factors, having </w:t>
      </w:r>
      <w:r>
        <w:t>little or nothing to do with the ability of the computer to efficiently compile and execute the code, contribute to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1206, the Arab engineer Al-J</w:t>
      </w:r>
      <w:r>
        <w:t>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</w:t>
      </w:r>
      <w:r>
        <w:t xml:space="preserve"> ease with which a human reader can comprehend the purpose, control flow, and operation of source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Programmable devices have e</w:t>
      </w:r>
      <w:r>
        <w:t>xisted for centuries.</w:t>
      </w:r>
      <w:r>
        <w:br/>
        <w:t>They are the building blocks for all software, from the simplest applications to the most sophisticated ones.</w:t>
      </w:r>
      <w:r>
        <w:br/>
        <w:t>Also, specific user environment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</w:t>
      </w:r>
      <w:r>
        <w:t>content aspects reflect the programmer's talent and skills.</w:t>
      </w:r>
      <w:r>
        <w:br/>
        <w:t xml:space="preserve"> Code-breaking algorithms have also existed for centuries.</w:t>
      </w:r>
    </w:p>
    <w:sectPr w:rsidR="00047C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749332">
    <w:abstractNumId w:val="8"/>
  </w:num>
  <w:num w:numId="2" w16cid:durableId="962615354">
    <w:abstractNumId w:val="6"/>
  </w:num>
  <w:num w:numId="3" w16cid:durableId="31000826">
    <w:abstractNumId w:val="5"/>
  </w:num>
  <w:num w:numId="4" w16cid:durableId="1144813842">
    <w:abstractNumId w:val="4"/>
  </w:num>
  <w:num w:numId="5" w16cid:durableId="51122404">
    <w:abstractNumId w:val="7"/>
  </w:num>
  <w:num w:numId="6" w16cid:durableId="549265105">
    <w:abstractNumId w:val="3"/>
  </w:num>
  <w:num w:numId="7" w16cid:durableId="756829736">
    <w:abstractNumId w:val="2"/>
  </w:num>
  <w:num w:numId="8" w16cid:durableId="217980663">
    <w:abstractNumId w:val="1"/>
  </w:num>
  <w:num w:numId="9" w16cid:durableId="69134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C07"/>
    <w:rsid w:val="0006063C"/>
    <w:rsid w:val="0015074B"/>
    <w:rsid w:val="002014A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