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E2B" w:rsidRDefault="000E047A">
      <w:r>
        <w:t xml:space="preserve"> Programs were mostly entered using punched cards or paper tape..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Implementation techniques include imperative languages (object-oriented or procedural), functional languages, and logic languages.</w:t>
      </w:r>
      <w:r>
        <w:br/>
        <w:t>Compilers harnessed the power of computers to make programming easier by allowing programmers t</w:t>
      </w:r>
      <w:r>
        <w:t>o specify calculations by entering a formula using infix notation.</w:t>
      </w:r>
      <w:r>
        <w:br/>
        <w:t>One approach popular for requirements analysis is Use Case analysis.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Unreadable code often leads to bugs, inefficiencies, and duplicated code.</w:t>
      </w:r>
      <w:r>
        <w:br/>
        <w:t xml:space="preserve">Some text editors such as Emacs allow GDB to be invoked through them, to provide a visual </w:t>
      </w:r>
      <w:r>
        <w:t>environment.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with the concept of the stored-program computer introduced in 1949, both programs and data were stored and manipulated in the same way in com</w:t>
      </w:r>
      <w:r>
        <w:t>puter memory.</w:t>
      </w:r>
      <w:r>
        <w:br/>
        <w:t>It involves designing and implementing algorithms, step-by-step specifications of procedures, by writing code in one or more programming languages.</w:t>
      </w:r>
      <w:r>
        <w:br/>
        <w:t>Programming languages are essential for software development.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Computer programming or coding is the composition of sequences of instructions, called prog</w:t>
      </w:r>
      <w:r>
        <w:t>rams, that computers can follow to perform tasks.</w:t>
      </w:r>
    </w:p>
    <w:sectPr w:rsidR="00913E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874385">
    <w:abstractNumId w:val="8"/>
  </w:num>
  <w:num w:numId="2" w16cid:durableId="477845915">
    <w:abstractNumId w:val="6"/>
  </w:num>
  <w:num w:numId="3" w16cid:durableId="2060321028">
    <w:abstractNumId w:val="5"/>
  </w:num>
  <w:num w:numId="4" w16cid:durableId="1834177990">
    <w:abstractNumId w:val="4"/>
  </w:num>
  <w:num w:numId="5" w16cid:durableId="754473480">
    <w:abstractNumId w:val="7"/>
  </w:num>
  <w:num w:numId="6" w16cid:durableId="86926832">
    <w:abstractNumId w:val="3"/>
  </w:num>
  <w:num w:numId="7" w16cid:durableId="357701645">
    <w:abstractNumId w:val="2"/>
  </w:num>
  <w:num w:numId="8" w16cid:durableId="674962498">
    <w:abstractNumId w:val="1"/>
  </w:num>
  <w:num w:numId="9" w16cid:durableId="58407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47A"/>
    <w:rsid w:val="0015074B"/>
    <w:rsid w:val="0029639D"/>
    <w:rsid w:val="00326F90"/>
    <w:rsid w:val="00913E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