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D3A" w:rsidRDefault="00F31543">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r>
      <w:r>
        <w:br/>
        <w:t>Trade-offs from this ideal involve finding enough programmers who know the language to build a team, the availability of compilers for that language, and the efficiency with which programs written in a given language execute.</w:t>
      </w:r>
      <w:r>
        <w:br/>
        <w:t>There are many approaches to the Software development process.</w:t>
      </w:r>
      <w:r>
        <w:br/>
        <w:t>Programming languages are essential for software development.</w:t>
      </w:r>
      <w:r>
        <w:br/>
        <w:t>However, Charles Babbage had already written his first program for the Analytical Engine in 1837.</w:t>
      </w:r>
      <w:r>
        <w:br/>
        <w:t>Some of these factors include:</w:t>
      </w:r>
      <w:r>
        <w:br/>
        <w:t xml:space="preserve"> The presentation aspects of t</w:t>
      </w:r>
      <w:r>
        <w:t>his (such as indents, line breaks, color highlighting, and so on) are often handled by the source code editor, but the content aspects reflect the programmer's talent and skills.</w:t>
      </w:r>
      <w:r>
        <w:br/>
        <w:t xml:space="preserve"> Whatever the approach to development may be, the final program must satisfy some fundamental properties.</w:t>
      </w:r>
      <w:r>
        <w:br/>
        <w:t xml:space="preserve"> Programmable devices have existed for centuries.</w:t>
      </w:r>
      <w:r>
        <w:br/>
        <w:t xml:space="preserve"> Following a consistent programming style often helps readability.</w:t>
      </w:r>
      <w:r>
        <w:br/>
        <w:t>Many programmers use forms of Agile software development where the various stages of formal software developme</w:t>
      </w:r>
      <w:r>
        <w:t>nt are more integrated together into short cycles that take a few weeks rather than years.</w:t>
      </w:r>
      <w:r>
        <w:br/>
        <w:t>The choice of language used is subject to many considerations, such as company policy, suitability to task, availability of third-party packages, or individual preference.</w:t>
      </w:r>
      <w:r>
        <w:br/>
        <w:t xml:space="preserve"> After the bug is reproduced, the input of the program may need to be simplified to make it easier to debug.</w:t>
      </w:r>
      <w:r>
        <w:br/>
        <w:t>Assembly languages were soon developed that let the programmer specify instruction in a text format (e.g., ADD X, TOTAL), with abbreviations</w:t>
      </w:r>
      <w:r>
        <w:t xml:space="preserve"> for each operation code and meaningful names for specifying addresses.</w:t>
      </w:r>
      <w:r>
        <w:br/>
        <w:t xml:space="preserve"> Implementation techniques include imperative languages (object-oriented or procedural), functional languages, and logic languages.</w:t>
      </w:r>
    </w:p>
    <w:sectPr w:rsidR="00840D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4045324">
    <w:abstractNumId w:val="8"/>
  </w:num>
  <w:num w:numId="2" w16cid:durableId="1088504707">
    <w:abstractNumId w:val="6"/>
  </w:num>
  <w:num w:numId="3" w16cid:durableId="1798841413">
    <w:abstractNumId w:val="5"/>
  </w:num>
  <w:num w:numId="4" w16cid:durableId="575406806">
    <w:abstractNumId w:val="4"/>
  </w:num>
  <w:num w:numId="5" w16cid:durableId="1148788678">
    <w:abstractNumId w:val="7"/>
  </w:num>
  <w:num w:numId="6" w16cid:durableId="1442146202">
    <w:abstractNumId w:val="3"/>
  </w:num>
  <w:num w:numId="7" w16cid:durableId="1023170969">
    <w:abstractNumId w:val="2"/>
  </w:num>
  <w:num w:numId="8" w16cid:durableId="607591365">
    <w:abstractNumId w:val="1"/>
  </w:num>
  <w:num w:numId="9" w16cid:durableId="25902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0D3A"/>
    <w:rsid w:val="00AA1D8D"/>
    <w:rsid w:val="00B47730"/>
    <w:rsid w:val="00CB0664"/>
    <w:rsid w:val="00F315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2023-12-06T05:39:00Z</dcterms:modified>
  <cp:category/>
</cp:coreProperties>
</file>