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B34" w:rsidRDefault="000D7774">
      <w:r>
        <w:t>Some text editors such as Emacs allow GDB to be invoked through them, to provide a visual environment..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Proficient </w:t>
      </w:r>
      <w:r>
        <w:t>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</w:t>
      </w:r>
      <w:r>
        <w:t>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Compilers harnessed the</w:t>
      </w:r>
      <w:r>
        <w:t xml:space="preserve">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</w:t>
      </w:r>
      <w:r>
        <w:t>e in one or more programming languages.</w:t>
      </w:r>
      <w:r>
        <w:br/>
        <w:t xml:space="preserve"> Following a consistent programming style often helps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</w:p>
    <w:sectPr w:rsidR="008D2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936651">
    <w:abstractNumId w:val="8"/>
  </w:num>
  <w:num w:numId="2" w16cid:durableId="217590987">
    <w:abstractNumId w:val="6"/>
  </w:num>
  <w:num w:numId="3" w16cid:durableId="1504708854">
    <w:abstractNumId w:val="5"/>
  </w:num>
  <w:num w:numId="4" w16cid:durableId="1991248809">
    <w:abstractNumId w:val="4"/>
  </w:num>
  <w:num w:numId="5" w16cid:durableId="1959801832">
    <w:abstractNumId w:val="7"/>
  </w:num>
  <w:num w:numId="6" w16cid:durableId="365568451">
    <w:abstractNumId w:val="3"/>
  </w:num>
  <w:num w:numId="7" w16cid:durableId="1831479284">
    <w:abstractNumId w:val="2"/>
  </w:num>
  <w:num w:numId="8" w16cid:durableId="1249919764">
    <w:abstractNumId w:val="1"/>
  </w:num>
  <w:num w:numId="9" w16cid:durableId="104787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774"/>
    <w:rsid w:val="0015074B"/>
    <w:rsid w:val="0029639D"/>
    <w:rsid w:val="00326F90"/>
    <w:rsid w:val="008D2B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