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5DB" w:rsidRDefault="00A0187B">
      <w:r>
        <w:t>Integrated development environments (IDEs) aim to integrate all such help..</w:t>
      </w:r>
      <w:r>
        <w:br/>
        <w:t xml:space="preserve">Trade-offs from this ideal involve finding enough programmers who know the language to build a team, the availability of compilers for that language, and the efficiency with </w:t>
      </w:r>
      <w:r>
        <w:t>which programs written in a given language execute.</w:t>
      </w:r>
      <w:r>
        <w:br/>
        <w:t>Scripting and breakpointing is also part of this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w:t>
      </w:r>
      <w:r>
        <w:t>onsumption, in terms of the size of an input.</w:t>
      </w:r>
      <w:r>
        <w:br/>
        <w:t xml:space="preserve"> Readability is important because programmers spend the majority of their time reading, trying to understand, reusing and modifying existing source code, rather than writing new source code.</w:t>
      </w:r>
      <w:r>
        <w:b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w:t>
      </w:r>
      <w:r>
        <w:t>chines with different instruction sets also have different assembly languages.</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r>
        <w:br/>
        <w:t xml:space="preserve"> Implementation techniques include imperative languages (object-oriented or procedural), functional languages, and logic languages.</w:t>
      </w:r>
      <w:r>
        <w:br/>
        <w:t>The following properties are among the most impor</w:t>
      </w:r>
      <w:r>
        <w:t>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w:t>
      </w:r>
      <w:r>
        <w:t>t jobs, and by the late 1940s, unit record equipment such as the IBM 602 and IBM 604, were programmed by control panels in a similar way, as were the first electronic computers.</w:t>
      </w:r>
      <w:r>
        <w:br/>
        <w:t>There exist a lot of different approaches for each of those tasks.</w:t>
      </w:r>
    </w:p>
    <w:sectPr w:rsidR="006A55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166281">
    <w:abstractNumId w:val="8"/>
  </w:num>
  <w:num w:numId="2" w16cid:durableId="1769546494">
    <w:abstractNumId w:val="6"/>
  </w:num>
  <w:num w:numId="3" w16cid:durableId="1511755">
    <w:abstractNumId w:val="5"/>
  </w:num>
  <w:num w:numId="4" w16cid:durableId="1928029941">
    <w:abstractNumId w:val="4"/>
  </w:num>
  <w:num w:numId="5" w16cid:durableId="1773083407">
    <w:abstractNumId w:val="7"/>
  </w:num>
  <w:num w:numId="6" w16cid:durableId="1967347457">
    <w:abstractNumId w:val="3"/>
  </w:num>
  <w:num w:numId="7" w16cid:durableId="789855643">
    <w:abstractNumId w:val="2"/>
  </w:num>
  <w:num w:numId="8" w16cid:durableId="782964649">
    <w:abstractNumId w:val="1"/>
  </w:num>
  <w:num w:numId="9" w16cid:durableId="194545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55DB"/>
    <w:rsid w:val="00A018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