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611" w:rsidRDefault="00402C44">
      <w:r>
        <w:t>Sometimes software development is known as software engineering, especially when it employs formal methods or follows an engineering design process..</w:t>
      </w:r>
      <w:r>
        <w:br/>
        <w:t xml:space="preserve">Many factors, having little or nothing to do with the ability of the computer to efficiently </w:t>
      </w:r>
      <w:r>
        <w:t>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Assembly languages were soon developed that let the programmer specify instruction</w:t>
      </w:r>
      <w:r>
        <w:t xml:space="preserve"> in a text format (e.g., ADD X, TOTAL), with abbreviations for each operation code and meaningful names for specifying addresses.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However, Charles Babbage had already written his first program for the Analytical Engine in 1837.</w:t>
      </w:r>
      <w:r>
        <w:br/>
        <w:t xml:space="preserve">By the late 1960s, data storage devices and computer terminals became inexpensive enough that programs </w:t>
      </w:r>
      <w:r>
        <w:t>could be created by typing directly into the computers.</w:t>
      </w:r>
      <w:r>
        <w:br/>
        <w:t>Use of a static code analysis tool can help detect some possible problems.</w:t>
      </w:r>
      <w:r>
        <w:br/>
        <w:t>However, readability is more than just programming style.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computer program is generally dated to 1843, when mathematician Ada Lovelace </w:t>
      </w:r>
      <w:r>
        <w:t>published an algorithm to calculate a sequence of Bernoulli numbers, intended to be carried out by Charles Babbage's Analytical Engine.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</w:t>
      </w:r>
      <w:r>
        <w:t>rs who know the language to build a team, the availability of compilers for that language, and the efficiency with which programs written in a given language execute.</w:t>
      </w:r>
    </w:p>
    <w:sectPr w:rsidR="00801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6371225">
    <w:abstractNumId w:val="8"/>
  </w:num>
  <w:num w:numId="2" w16cid:durableId="332025219">
    <w:abstractNumId w:val="6"/>
  </w:num>
  <w:num w:numId="3" w16cid:durableId="1724207491">
    <w:abstractNumId w:val="5"/>
  </w:num>
  <w:num w:numId="4" w16cid:durableId="81144785">
    <w:abstractNumId w:val="4"/>
  </w:num>
  <w:num w:numId="5" w16cid:durableId="1828590607">
    <w:abstractNumId w:val="7"/>
  </w:num>
  <w:num w:numId="6" w16cid:durableId="541485155">
    <w:abstractNumId w:val="3"/>
  </w:num>
  <w:num w:numId="7" w16cid:durableId="2039885676">
    <w:abstractNumId w:val="2"/>
  </w:num>
  <w:num w:numId="8" w16cid:durableId="876552062">
    <w:abstractNumId w:val="1"/>
  </w:num>
  <w:num w:numId="9" w16cid:durableId="164693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C44"/>
    <w:rsid w:val="008016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