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344" w:rsidRDefault="002D094E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Use of a static code analysis tool can help detect some pos</w:t>
      </w:r>
      <w:r>
        <w:t>sible problems.</w:t>
      </w:r>
      <w:r>
        <w:br/>
        <w:t>One approach popular for requirements analysis is Use Case analysis.</w:t>
      </w:r>
      <w:r>
        <w:br/>
        <w:t>Techniques like Code refactoring can enhance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This can be a non-trivial task, for example as with parallel processes or some unusual software bugs.</w:t>
      </w:r>
      <w:r>
        <w:br/>
        <w:t xml:space="preserve"> Debugging is a very important task in the software development proc</w:t>
      </w:r>
      <w:r>
        <w:t>ess since having defects in a program can have significant consequences for its users.</w:t>
      </w:r>
      <w:r>
        <w:br/>
        <w:t>It is usually easier to code in "high-level" languages than in "low-level" ones.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After the bug is reproduced, the input of the program may need to be simplified to make it easier to debug.</w:t>
      </w:r>
      <w:r>
        <w:br/>
        <w:t>He gave the first description of cryptanalysis by frequency analysis, the earliest co</w:t>
      </w:r>
      <w:r>
        <w:t>de-breaking algorithm.</w:t>
      </w:r>
      <w:r>
        <w:br/>
        <w:t>However, readability is more than just programming style.</w:t>
      </w:r>
      <w:r>
        <w:br/>
        <w:t xml:space="preserve"> High-level languages made the process of developing a program simpler and more understandable, and less bound to the underlying hardware.</w:t>
      </w:r>
    </w:p>
    <w:sectPr w:rsidR="003D43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5000006">
    <w:abstractNumId w:val="8"/>
  </w:num>
  <w:num w:numId="2" w16cid:durableId="1062411724">
    <w:abstractNumId w:val="6"/>
  </w:num>
  <w:num w:numId="3" w16cid:durableId="1385106849">
    <w:abstractNumId w:val="5"/>
  </w:num>
  <w:num w:numId="4" w16cid:durableId="858542425">
    <w:abstractNumId w:val="4"/>
  </w:num>
  <w:num w:numId="5" w16cid:durableId="384715849">
    <w:abstractNumId w:val="7"/>
  </w:num>
  <w:num w:numId="6" w16cid:durableId="408622439">
    <w:abstractNumId w:val="3"/>
  </w:num>
  <w:num w:numId="7" w16cid:durableId="2059738392">
    <w:abstractNumId w:val="2"/>
  </w:num>
  <w:num w:numId="8" w16cid:durableId="2001690489">
    <w:abstractNumId w:val="1"/>
  </w:num>
  <w:num w:numId="9" w16cid:durableId="635337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94E"/>
    <w:rsid w:val="00326F90"/>
    <w:rsid w:val="003D43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2023-12-06T07:23:00Z</dcterms:modified>
  <cp:category/>
</cp:coreProperties>
</file>