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32BA" w:rsidRDefault="00254390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</w:r>
      <w:r>
        <w:t xml:space="preserve"> Different programming languages support different styles of programming (called programming paradigms).</w:t>
      </w:r>
      <w:r>
        <w:br/>
        <w:t>Normally the first step in debugging is to attempt to reproduce the problem.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Auxiliary tasks accompanying and related to programming include analyzing requirements, testing, debugging (investigating and fixing problems), implementation of bu</w:t>
      </w:r>
      <w:r>
        <w:t>ild systems, and management of derived artifacts, such as programs' machine code.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New language</w:t>
      </w:r>
      <w:r>
        <w:t>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Also, specific user environment and usage history can make </w:t>
      </w:r>
      <w:r>
        <w:t>it difficult to reproduce the problem.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The Unified Modeling Language (UML) is a notation used for both the OOAD and MDA.</w:t>
      </w:r>
      <w:r>
        <w:br/>
        <w:t>Later a control panel (plug board) added to his 1906 Type I Tabulator allowed it to be programmed for different jobs, and by the late 1940s, uni</w:t>
      </w:r>
      <w:r>
        <w:t>t record equipment such as the IBM 602 and IBM 604, were programmed by control panels in a similar way, as were the first electronic computers.</w:t>
      </w:r>
      <w:r>
        <w:br/>
        <w:t>Programming languages are essential for software development.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5432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7735183">
    <w:abstractNumId w:val="8"/>
  </w:num>
  <w:num w:numId="2" w16cid:durableId="271523210">
    <w:abstractNumId w:val="6"/>
  </w:num>
  <w:num w:numId="3" w16cid:durableId="912668803">
    <w:abstractNumId w:val="5"/>
  </w:num>
  <w:num w:numId="4" w16cid:durableId="866791095">
    <w:abstractNumId w:val="4"/>
  </w:num>
  <w:num w:numId="5" w16cid:durableId="1182628492">
    <w:abstractNumId w:val="7"/>
  </w:num>
  <w:num w:numId="6" w16cid:durableId="1260338164">
    <w:abstractNumId w:val="3"/>
  </w:num>
  <w:num w:numId="7" w16cid:durableId="741828284">
    <w:abstractNumId w:val="2"/>
  </w:num>
  <w:num w:numId="8" w16cid:durableId="385616155">
    <w:abstractNumId w:val="1"/>
  </w:num>
  <w:num w:numId="9" w16cid:durableId="108471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4390"/>
    <w:rsid w:val="0029639D"/>
    <w:rsid w:val="00326F90"/>
    <w:rsid w:val="005432B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2023-12-06T07:37:00Z</dcterms:modified>
  <cp:category/>
</cp:coreProperties>
</file>