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382" w:rsidRDefault="00E819BF">
      <w:r>
        <w:t>Expert programmers are familiar with a variety of well-established algorithms and their respective complexities and use this knowledge to choose algorithms that are best suited to the circumstances..</w:t>
      </w:r>
      <w:r>
        <w:br/>
        <w:t xml:space="preserve">Trade-offs from this ideal involve finding enough </w:t>
      </w:r>
      <w:r>
        <w:t>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t>Use of a static code analysis tool can help detect s</w:t>
      </w:r>
      <w:r>
        <w:t>ome possible problems.</w:t>
      </w:r>
      <w:r>
        <w:br/>
        <w:t>Also, specific user environment and usage history can make it difficult to reproduce the problem.</w:t>
      </w:r>
      <w:r>
        <w:br/>
        <w:t>Techniques like Code refactoring can enhance readability.</w:t>
      </w:r>
      <w:r>
        <w:br/>
        <w:t>This can be a non-trivial task, for example as with parallel processes or some unusual software bugs.</w:t>
      </w:r>
      <w:r>
        <w:br/>
        <w:t xml:space="preserve"> Debugging is often done with IDEs. Standalone debuggers like GDB are also used, and these often provide less of a visual environment, usually using a command line.</w:t>
      </w:r>
      <w:r>
        <w:br/>
        <w:t xml:space="preserve"> Implementation techniques include imperative languages (object-or</w:t>
      </w:r>
      <w:r>
        <w:t>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w:t>
      </w:r>
      <w:r>
        <w:t>mpilation declarations and heuristics.</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r>
      <w:r>
        <w:br/>
        <w:t xml:space="preserve"> Computer programming or coding is the composition of sequences of instructions, called programs, that computers can follow to perform tasks.</w:t>
      </w:r>
    </w:p>
    <w:sectPr w:rsidR="00E313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290386">
    <w:abstractNumId w:val="8"/>
  </w:num>
  <w:num w:numId="2" w16cid:durableId="332344592">
    <w:abstractNumId w:val="6"/>
  </w:num>
  <w:num w:numId="3" w16cid:durableId="1370229702">
    <w:abstractNumId w:val="5"/>
  </w:num>
  <w:num w:numId="4" w16cid:durableId="1644046196">
    <w:abstractNumId w:val="4"/>
  </w:num>
  <w:num w:numId="5" w16cid:durableId="1581908993">
    <w:abstractNumId w:val="7"/>
  </w:num>
  <w:num w:numId="6" w16cid:durableId="766846925">
    <w:abstractNumId w:val="3"/>
  </w:num>
  <w:num w:numId="7" w16cid:durableId="1909265109">
    <w:abstractNumId w:val="2"/>
  </w:num>
  <w:num w:numId="8" w16cid:durableId="1628512960">
    <w:abstractNumId w:val="1"/>
  </w:num>
  <w:num w:numId="9" w16cid:durableId="101708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31382"/>
    <w:rsid w:val="00E819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