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340C" w:rsidRDefault="001F7C2B">
      <w:r>
        <w:t xml:space="preserve"> It is very difficult to determine what are the most popular modern programming languages..</w:t>
      </w:r>
      <w:r>
        <w:br/>
        <w:t xml:space="preserve">Provided the functions in a library follow the appropriate run-time conventions (e.g., method of passing arguments), then these functions may be written in any </w:t>
      </w:r>
      <w:r>
        <w:t>other language.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Some text editors such as Emacs allow GDB to be invoked through them, to provide a visual environment.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</w:t>
      </w:r>
      <w:r>
        <w:t>de per se.</w:t>
      </w:r>
      <w:r>
        <w:br/>
        <w:t>Scripting and breakpointing is also part of this process.</w:t>
      </w:r>
      <w:r>
        <w:br/>
        <w:t xml:space="preserve"> Different programming languages support different styles of programming (called programming paradigms).</w:t>
      </w:r>
      <w:r>
        <w:br/>
        <w:t xml:space="preserve"> Machine code was the language of early programs, written in the instruction set of the particular machine, often in binary notation.</w:t>
      </w:r>
      <w:r>
        <w:br/>
        <w:t>Unreadable code often leads to bugs, inefficiencies, and duplicated code.</w:t>
      </w:r>
      <w:r>
        <w:br/>
        <w:t>He gave the first description of cryptanalysis by frequency analysis, the earliest code-breaking algorithm.</w:t>
      </w:r>
      <w:r>
        <w:br/>
        <w:t xml:space="preserve">Many applications use </w:t>
      </w:r>
      <w:r>
        <w:t>a mix of several languages in their construction and use.</w:t>
      </w:r>
      <w:r>
        <w:br/>
        <w:t>Integrated development environments (IDEs) aim to integrate all such help.</w:t>
      </w:r>
      <w:r>
        <w:br/>
        <w:t>Also, specific user environment and usage history can make it difficult to reproduce the problem.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However, Charles Babbage had already written his first program for the Analytical Engine in </w:t>
      </w:r>
      <w:r>
        <w:t>1837.</w:t>
      </w:r>
    </w:p>
    <w:sectPr w:rsidR="00E334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0305523">
    <w:abstractNumId w:val="8"/>
  </w:num>
  <w:num w:numId="2" w16cid:durableId="673150526">
    <w:abstractNumId w:val="6"/>
  </w:num>
  <w:num w:numId="3" w16cid:durableId="243683824">
    <w:abstractNumId w:val="5"/>
  </w:num>
  <w:num w:numId="4" w16cid:durableId="2082019465">
    <w:abstractNumId w:val="4"/>
  </w:num>
  <w:num w:numId="5" w16cid:durableId="1569731964">
    <w:abstractNumId w:val="7"/>
  </w:num>
  <w:num w:numId="6" w16cid:durableId="1267076127">
    <w:abstractNumId w:val="3"/>
  </w:num>
  <w:num w:numId="7" w16cid:durableId="282469127">
    <w:abstractNumId w:val="2"/>
  </w:num>
  <w:num w:numId="8" w16cid:durableId="1806847146">
    <w:abstractNumId w:val="1"/>
  </w:num>
  <w:num w:numId="9" w16cid:durableId="20036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C2B"/>
    <w:rsid w:val="0029639D"/>
    <w:rsid w:val="00326F90"/>
    <w:rsid w:val="00AA1D8D"/>
    <w:rsid w:val="00B47730"/>
    <w:rsid w:val="00CB0664"/>
    <w:rsid w:val="00E334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2023-12-06T06:08:00Z</dcterms:modified>
  <cp:category/>
</cp:coreProperties>
</file>