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AAF" w:rsidRDefault="00900675">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By the late 1960s, data storage devices and computer terminals became inexpensive enough that programs could be created by typing directly into the computers.</w:t>
      </w:r>
      <w:r>
        <w:br/>
        <w:t xml:space="preserve"> Programs were mostly entered using punched cards or paper tape.</w:t>
      </w:r>
      <w:r>
        <w:br/>
        <w:t xml:space="preserve"> Allen Downey, in his book How To Think Like A Computer Scientist, writes:</w:t>
      </w:r>
      <w:r>
        <w:br/>
        <w:t xml:space="preserve"> Many computer languages provide a mechanism to call functions provided by shared libraries.</w:t>
      </w:r>
      <w:r>
        <w:br/>
        <w:t>While these are somet</w:t>
      </w:r>
      <w:r>
        <w:t>imes considered programming, often the term software development is used for this larger overall process – with the terms programming, implementation, and coding reserved for the writing and editing of code per se.</w:t>
      </w:r>
      <w:r>
        <w:br/>
        <w:t>Some languages are more prone to some kinds of faults because their specification does not require compilers to perform as much checking as other languages.</w:t>
      </w:r>
      <w:r>
        <w:br/>
        <w:t>The Unified Modeling Language (UML) is a notation used for both the OOAD and MDA.</w:t>
      </w:r>
      <w:r>
        <w:br/>
        <w:t>Ideally, the programming language best suited for the task</w:t>
      </w:r>
      <w:r>
        <w:t xml:space="preserve"> at hand will be selected.</w:t>
      </w:r>
      <w:r>
        <w:br/>
        <w:t>As early as the 9th century, a programmable music sequencer was invented by the Persian Banu Musa brothers, who described an automated mechanical flute player in the Book of Ingenious Devices.</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For this purpose, algorithms are classif</w:t>
      </w:r>
      <w:r>
        <w:t>ied into orders using so-called Big O notation, which expresses resource use, such as execution time or memory consumption, in terms of the size of an input.</w:t>
      </w:r>
      <w:r>
        <w:br/>
        <w:t xml:space="preserve"> Whatever the approach to development may be, the final program must satisfy some fundamental properties.</w:t>
      </w:r>
      <w:r>
        <w:br/>
        <w:t xml:space="preserve"> The first step in most formal software development processes is requirements analysis, followed by testing to determine value modeling, implementation, and failure elimination (debugging).</w:t>
      </w:r>
    </w:p>
    <w:sectPr w:rsidR="000D6A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105655">
    <w:abstractNumId w:val="8"/>
  </w:num>
  <w:num w:numId="2" w16cid:durableId="804541847">
    <w:abstractNumId w:val="6"/>
  </w:num>
  <w:num w:numId="3" w16cid:durableId="1900899013">
    <w:abstractNumId w:val="5"/>
  </w:num>
  <w:num w:numId="4" w16cid:durableId="1617715937">
    <w:abstractNumId w:val="4"/>
  </w:num>
  <w:num w:numId="5" w16cid:durableId="1391999409">
    <w:abstractNumId w:val="7"/>
  </w:num>
  <w:num w:numId="6" w16cid:durableId="1414013368">
    <w:abstractNumId w:val="3"/>
  </w:num>
  <w:num w:numId="7" w16cid:durableId="38362208">
    <w:abstractNumId w:val="2"/>
  </w:num>
  <w:num w:numId="8" w16cid:durableId="1425297493">
    <w:abstractNumId w:val="1"/>
  </w:num>
  <w:num w:numId="9" w16cid:durableId="1265918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AAF"/>
    <w:rsid w:val="0015074B"/>
    <w:rsid w:val="0029639D"/>
    <w:rsid w:val="00326F90"/>
    <w:rsid w:val="009006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