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F2D" w:rsidRDefault="00D01294">
      <w:r>
        <w:t>For example, COBOL is still strong in corporate data centers often on large mainframe computers, Fortran in engineering applications, scripting languages in Web development, and C in embedded software..</w:t>
      </w:r>
      <w:r>
        <w:br/>
        <w:t xml:space="preserve">In the 9th century, the Arab </w:t>
      </w:r>
      <w:r>
        <w:t>mathematician Al-Kindi described a cryptographic algorithm for deciphering encrypted code, in A Manuscript on Deciphering Cryptographic Messages.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w:t>
      </w:r>
      <w:r>
        <w:t>f business languages such as COBOL).</w:t>
      </w:r>
      <w:r>
        <w:br/>
        <w:t>For this purpose, algorithms are classified into orders using so-called Big O notation, which expresses resource use, such as execution time or memory consumption, in terms of the size of an input.</w:t>
      </w:r>
      <w:r>
        <w:br/>
        <w:t xml:space="preserve"> Various visual programming languages have also been developed with the intent to resolve readability concerns by adopting non-traditional approaches to code structure and display.</w:t>
      </w:r>
      <w:r>
        <w:br/>
        <w:t>Assembly languages were soon developed that let the programmer specify instruction in a text for</w:t>
      </w:r>
      <w:r>
        <w:t>mat (e.g., ADD X, TOTAL), with abbreviations for each operation code and meaningful names for specifying addresses.</w:t>
      </w:r>
      <w:r>
        <w:br/>
        <w:t>Many applications use a mix of several languages in their construction and use.</w:t>
      </w:r>
      <w:r>
        <w:br/>
        <w:t>Programmers typically use high-level programming languages that are more easily intelligible to humans than machine code, which is directly executed by the central processing unit.</w:t>
      </w:r>
      <w:r>
        <w:br/>
        <w:t xml:space="preserve"> In the 1880s, Herman Hollerith invented the concept of storing data in machine-readable form.</w:t>
      </w:r>
      <w:r>
        <w:br/>
        <w:t>Later a control panel (plug board) added</w:t>
      </w:r>
      <w:r>
        <w:t xml:space="preserve"> to his 1906 Type I Tabulator allowed it to be programmed for different jobs, and by the late 1940s, unit record equipment such as the IBM 602 and IBM 604, were programmed by control panels in a similar way, as were the first electronic computers.</w:t>
      </w:r>
      <w:r>
        <w:br/>
        <w:t>Also, specific user environment and usage history can make it difficult to reproduce the problem.</w:t>
      </w:r>
      <w:r>
        <w:br/>
      </w:r>
      <w:r>
        <w:br/>
        <w:t xml:space="preserve">Many programmers use forms of Agile software development where the various stages of formal software development are more integrated together into short cycles that </w:t>
      </w:r>
      <w:r>
        <w:t>take a few weeks rather than years.</w:t>
      </w:r>
      <w:r>
        <w:br/>
        <w:t>In 1801, the Jacquard loom could produce entirely different weaves by changing the "program" – a series of pasteboard cards with holes punched in them.</w:t>
      </w:r>
      <w:r>
        <w:br/>
        <w:t>It affects the aspects of quality above, including portability, usability and most importantly maintainability.</w:t>
      </w:r>
    </w:p>
    <w:sectPr w:rsidR="001F0F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2115502">
    <w:abstractNumId w:val="8"/>
  </w:num>
  <w:num w:numId="2" w16cid:durableId="159273286">
    <w:abstractNumId w:val="6"/>
  </w:num>
  <w:num w:numId="3" w16cid:durableId="1980840619">
    <w:abstractNumId w:val="5"/>
  </w:num>
  <w:num w:numId="4" w16cid:durableId="2104951767">
    <w:abstractNumId w:val="4"/>
  </w:num>
  <w:num w:numId="5" w16cid:durableId="875316226">
    <w:abstractNumId w:val="7"/>
  </w:num>
  <w:num w:numId="6" w16cid:durableId="1118765380">
    <w:abstractNumId w:val="3"/>
  </w:num>
  <w:num w:numId="7" w16cid:durableId="663896493">
    <w:abstractNumId w:val="2"/>
  </w:num>
  <w:num w:numId="8" w16cid:durableId="1606837989">
    <w:abstractNumId w:val="1"/>
  </w:num>
  <w:num w:numId="9" w16cid:durableId="8716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F2D"/>
    <w:rsid w:val="0029639D"/>
    <w:rsid w:val="00326F90"/>
    <w:rsid w:val="00AA1D8D"/>
    <w:rsid w:val="00B47730"/>
    <w:rsid w:val="00CB0664"/>
    <w:rsid w:val="00D01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