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1FB" w:rsidRDefault="00BF0560">
      <w:r>
        <w:t xml:space="preserve"> Popular modeling techniques include Object-Oriented Analysis and Design (OOAD) and Model-Driven Architecture (MDA)..</w:t>
      </w:r>
      <w:r>
        <w:br/>
        <w:t>However, readability is more than just programming style.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Proficient programming usually requires expertis</w:t>
      </w:r>
      <w:r>
        <w:t>e in 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developm</w:t>
      </w:r>
      <w:r>
        <w:t>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</w:t>
      </w:r>
      <w:r>
        <w:t>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</w:t>
      </w:r>
      <w:r>
        <w:t>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102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578534">
    <w:abstractNumId w:val="8"/>
  </w:num>
  <w:num w:numId="2" w16cid:durableId="1858078382">
    <w:abstractNumId w:val="6"/>
  </w:num>
  <w:num w:numId="3" w16cid:durableId="110056979">
    <w:abstractNumId w:val="5"/>
  </w:num>
  <w:num w:numId="4" w16cid:durableId="669871465">
    <w:abstractNumId w:val="4"/>
  </w:num>
  <w:num w:numId="5" w16cid:durableId="437801232">
    <w:abstractNumId w:val="7"/>
  </w:num>
  <w:num w:numId="6" w16cid:durableId="221254144">
    <w:abstractNumId w:val="3"/>
  </w:num>
  <w:num w:numId="7" w16cid:durableId="934165178">
    <w:abstractNumId w:val="2"/>
  </w:num>
  <w:num w:numId="8" w16cid:durableId="1328442017">
    <w:abstractNumId w:val="1"/>
  </w:num>
  <w:num w:numId="9" w16cid:durableId="196457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1FB"/>
    <w:rsid w:val="0015074B"/>
    <w:rsid w:val="0029639D"/>
    <w:rsid w:val="00326F90"/>
    <w:rsid w:val="00AA1D8D"/>
    <w:rsid w:val="00B47730"/>
    <w:rsid w:val="00BF05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